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napToGrid w:val="0"/>
        <w:spacing w:line="560" w:lineRule="exact"/>
        <w:ind w:left="0" w:leftChars="0" w:right="0" w:rightChars="0" w:firstLine="0" w:firstLineChars="0"/>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附件3</w:t>
      </w:r>
      <w:r>
        <w:rPr>
          <w:rFonts w:hint="eastAsia" w:ascii="黑体" w:hAnsi="黑体" w:eastAsia="黑体" w:cs="黑体"/>
          <w:color w:val="auto"/>
          <w:sz w:val="32"/>
          <w:szCs w:val="32"/>
          <w:lang w:val="en-US" w:eastAsia="zh-CN"/>
        </w:rPr>
        <w:t>-1</w:t>
      </w:r>
    </w:p>
    <w:p>
      <w:pPr>
        <w:keepNext w:val="0"/>
        <w:keepLines w:val="0"/>
        <w:pageBreakBefore w:val="0"/>
        <w:kinsoku/>
        <w:wordWrap/>
        <w:overflowPunct/>
        <w:topLinePunct w:val="0"/>
        <w:autoSpaceDE/>
        <w:autoSpaceDN/>
        <w:bidi w:val="0"/>
        <w:snapToGrid w:val="0"/>
        <w:spacing w:line="560" w:lineRule="exact"/>
        <w:ind w:right="0" w:rightChars="0"/>
        <w:textAlignment w:val="auto"/>
        <w:rPr>
          <w:rFonts w:hint="eastAsia" w:hAnsi="仿宋_GB2312" w:cs="仿宋_GB2312"/>
          <w:color w:val="auto"/>
          <w:szCs w:val="32"/>
        </w:rPr>
      </w:pPr>
    </w:p>
    <w:p>
      <w:pPr>
        <w:pStyle w:val="4"/>
        <w:keepNext w:val="0"/>
        <w:keepLines w:val="0"/>
        <w:pageBreakBefore w:val="0"/>
        <w:kinsoku/>
        <w:wordWrap/>
        <w:overflowPunct/>
        <w:topLinePunct w:val="0"/>
        <w:autoSpaceDE/>
        <w:autoSpaceDN/>
        <w:bidi w:val="0"/>
        <w:snapToGrid w:val="0"/>
        <w:spacing w:line="560" w:lineRule="exact"/>
        <w:ind w:right="0" w:rightChars="0"/>
        <w:jc w:val="center"/>
        <w:textAlignment w:val="auto"/>
        <w:rPr>
          <w:rFonts w:hint="eastAsia"/>
          <w:color w:val="auto"/>
        </w:rPr>
      </w:pPr>
      <w:r>
        <w:rPr>
          <w:rFonts w:hint="eastAsia"/>
          <w:color w:val="auto"/>
        </w:rPr>
        <w:t>行政事业单位</w:t>
      </w:r>
      <w:r>
        <w:rPr>
          <w:rFonts w:hint="eastAsia"/>
          <w:color w:val="auto"/>
          <w:lang w:eastAsia="zh-CN"/>
        </w:rPr>
        <w:t>国有</w:t>
      </w:r>
      <w:r>
        <w:rPr>
          <w:rFonts w:hint="eastAsia"/>
          <w:color w:val="auto"/>
        </w:rPr>
        <w:t>资产处置申报材料</w:t>
      </w:r>
    </w:p>
    <w:p>
      <w:pPr>
        <w:keepNext w:val="0"/>
        <w:keepLines w:val="0"/>
        <w:pageBreakBefore w:val="0"/>
        <w:kinsoku/>
        <w:wordWrap/>
        <w:overflowPunct/>
        <w:topLinePunct w:val="0"/>
        <w:autoSpaceDE/>
        <w:autoSpaceDN/>
        <w:bidi w:val="0"/>
        <w:snapToGrid w:val="0"/>
        <w:spacing w:line="560" w:lineRule="exact"/>
        <w:ind w:right="0" w:rightChars="0"/>
        <w:textAlignment w:val="auto"/>
        <w:rPr>
          <w:rFonts w:hint="eastAsia" w:hAnsi="仿宋_GB2312" w:cs="仿宋_GB2312"/>
          <w:color w:val="auto"/>
          <w:szCs w:val="32"/>
        </w:rPr>
      </w:pPr>
    </w:p>
    <w:p>
      <w:pPr>
        <w:keepNext w:val="0"/>
        <w:keepLines w:val="0"/>
        <w:pageBreakBefore w:val="0"/>
        <w:kinsoku/>
        <w:wordWrap/>
        <w:overflowPunct/>
        <w:topLinePunct w:val="0"/>
        <w:autoSpaceDE/>
        <w:autoSpaceDN/>
        <w:bidi w:val="0"/>
        <w:snapToGrid w:val="0"/>
        <w:spacing w:line="560" w:lineRule="exact"/>
        <w:ind w:right="0" w:righ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行政事业单位申请</w:t>
      </w:r>
      <w:r>
        <w:rPr>
          <w:rFonts w:hint="eastAsia" w:ascii="仿宋_GB2312" w:hAnsi="仿宋_GB2312" w:eastAsia="仿宋_GB2312" w:cs="仿宋_GB2312"/>
          <w:color w:val="auto"/>
          <w:sz w:val="32"/>
          <w:szCs w:val="32"/>
          <w:lang w:eastAsia="zh-CN"/>
        </w:rPr>
        <w:t>国有资产</w:t>
      </w:r>
      <w:r>
        <w:rPr>
          <w:rFonts w:hint="eastAsia" w:ascii="仿宋_GB2312" w:hAnsi="仿宋_GB2312" w:eastAsia="仿宋_GB2312" w:cs="仿宋_GB2312"/>
          <w:color w:val="auto"/>
          <w:sz w:val="32"/>
          <w:szCs w:val="32"/>
        </w:rPr>
        <w:t>处置时，应根据不同情况提供以下相关的文件、证件及资料：</w:t>
      </w:r>
    </w:p>
    <w:p>
      <w:pPr>
        <w:keepNext w:val="0"/>
        <w:keepLines w:val="0"/>
        <w:pageBreakBefore w:val="0"/>
        <w:kinsoku/>
        <w:wordWrap/>
        <w:overflowPunct/>
        <w:topLinePunct w:val="0"/>
        <w:autoSpaceDE/>
        <w:autoSpaceDN/>
        <w:bidi w:val="0"/>
        <w:snapToGrid w:val="0"/>
        <w:spacing w:line="560" w:lineRule="exact"/>
        <w:ind w:right="0" w:rightChars="0" w:firstLine="640" w:firstLineChars="200"/>
        <w:textAlignment w:val="auto"/>
        <w:rPr>
          <w:rFonts w:hint="eastAsia" w:ascii="仿宋" w:hAnsi="仿宋" w:eastAsia="仿宋" w:cs="仿宋"/>
          <w:color w:val="auto"/>
          <w:sz w:val="32"/>
          <w:szCs w:val="32"/>
        </w:rPr>
      </w:pPr>
      <w:r>
        <w:rPr>
          <w:rFonts w:hint="eastAsia" w:ascii="仿宋_GB2312" w:hAnsi="仿宋_GB2312" w:eastAsia="仿宋_GB2312" w:cs="仿宋_GB2312"/>
          <w:color w:val="auto"/>
          <w:sz w:val="32"/>
          <w:szCs w:val="32"/>
          <w:lang w:eastAsia="zh-CN"/>
        </w:rPr>
        <w:t>单位</w:t>
      </w:r>
      <w:r>
        <w:rPr>
          <w:rFonts w:hint="eastAsia" w:ascii="仿宋_GB2312" w:hAnsi="仿宋_GB2312" w:eastAsia="仿宋_GB2312" w:cs="仿宋_GB2312"/>
          <w:color w:val="auto"/>
          <w:sz w:val="32"/>
          <w:szCs w:val="32"/>
        </w:rPr>
        <w:t>给</w:t>
      </w:r>
      <w:r>
        <w:rPr>
          <w:rFonts w:hint="eastAsia" w:ascii="仿宋_GB2312" w:hAnsi="仿宋_GB2312" w:eastAsia="仿宋_GB2312" w:cs="仿宋_GB2312"/>
          <w:color w:val="auto"/>
          <w:sz w:val="32"/>
          <w:szCs w:val="32"/>
          <w:lang w:eastAsia="zh-CN"/>
        </w:rPr>
        <w:t>区</w:t>
      </w:r>
      <w:r>
        <w:rPr>
          <w:rFonts w:hint="eastAsia" w:ascii="仿宋_GB2312" w:hAnsi="仿宋_GB2312" w:eastAsia="仿宋_GB2312" w:cs="仿宋_GB2312"/>
          <w:color w:val="auto"/>
          <w:sz w:val="32"/>
          <w:szCs w:val="32"/>
        </w:rPr>
        <w:t>财政</w:t>
      </w:r>
      <w:r>
        <w:rPr>
          <w:rFonts w:hint="eastAsia" w:ascii="仿宋_GB2312" w:hAnsi="仿宋_GB2312" w:eastAsia="仿宋_GB2312" w:cs="仿宋_GB2312"/>
          <w:color w:val="auto"/>
          <w:sz w:val="32"/>
          <w:szCs w:val="32"/>
          <w:lang w:eastAsia="zh-CN"/>
        </w:rPr>
        <w:t>局</w:t>
      </w:r>
      <w:r>
        <w:rPr>
          <w:rFonts w:hint="eastAsia" w:ascii="仿宋_GB2312" w:hAnsi="仿宋_GB2312" w:eastAsia="仿宋_GB2312" w:cs="仿宋_GB2312"/>
          <w:color w:val="auto"/>
          <w:sz w:val="32"/>
          <w:szCs w:val="32"/>
        </w:rPr>
        <w:t>的国有资产处置</w:t>
      </w:r>
      <w:r>
        <w:rPr>
          <w:rFonts w:hint="eastAsia" w:ascii="仿宋_GB2312" w:hAnsi="仿宋_GB2312" w:eastAsia="仿宋_GB2312" w:cs="仿宋_GB2312"/>
          <w:color w:val="auto"/>
          <w:sz w:val="32"/>
          <w:szCs w:val="32"/>
          <w:lang w:eastAsia="zh-CN"/>
        </w:rPr>
        <w:t>申请</w:t>
      </w:r>
      <w:r>
        <w:rPr>
          <w:rFonts w:hint="eastAsia" w:ascii="仿宋_GB2312" w:hAnsi="仿宋_GB2312" w:eastAsia="仿宋_GB2312" w:cs="仿宋_GB2312"/>
          <w:color w:val="auto"/>
          <w:sz w:val="32"/>
          <w:szCs w:val="32"/>
        </w:rPr>
        <w:t>来函，函内应有主管部门明确具体的审核意见；单位的</w:t>
      </w:r>
      <w:r>
        <w:rPr>
          <w:rFonts w:hint="eastAsia" w:ascii="仿宋_GB2312" w:hAnsi="仿宋_GB2312" w:eastAsia="仿宋_GB2312" w:cs="仿宋_GB2312"/>
          <w:color w:val="auto"/>
          <w:sz w:val="32"/>
          <w:szCs w:val="32"/>
          <w:lang w:eastAsia="zh-CN"/>
        </w:rPr>
        <w:t>内部集体决策文件或相关文件依据</w:t>
      </w:r>
      <w:r>
        <w:rPr>
          <w:rFonts w:hint="eastAsia" w:ascii="仿宋_GB2312" w:hAnsi="仿宋_GB2312" w:eastAsia="仿宋_GB2312" w:cs="仿宋_GB2312"/>
          <w:color w:val="auto"/>
          <w:sz w:val="32"/>
          <w:szCs w:val="32"/>
        </w:rPr>
        <w:t>；待处置资产产权证明</w:t>
      </w:r>
      <w:r>
        <w:rPr>
          <w:rFonts w:hint="eastAsia" w:ascii="仿宋_GB2312" w:hAnsi="仿宋_GB2312" w:eastAsia="仿宋_GB2312" w:cs="仿宋_GB2312"/>
          <w:color w:val="auto"/>
          <w:sz w:val="32"/>
          <w:szCs w:val="32"/>
          <w:lang w:eastAsia="zh-CN"/>
        </w:rPr>
        <w:t>和</w:t>
      </w:r>
      <w:r>
        <w:rPr>
          <w:rFonts w:hint="eastAsia" w:ascii="仿宋_GB2312" w:hAnsi="仿宋_GB2312" w:eastAsia="仿宋_GB2312" w:cs="仿宋_GB2312"/>
          <w:color w:val="auto"/>
          <w:sz w:val="32"/>
          <w:szCs w:val="32"/>
        </w:rPr>
        <w:t>价值凭证</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行政事业单位国有资产</w:t>
      </w:r>
      <w:r>
        <w:rPr>
          <w:rFonts w:hint="eastAsia" w:ascii="仿宋_GB2312" w:hAnsi="仿宋_GB2312" w:eastAsia="仿宋_GB2312" w:cs="仿宋_GB2312"/>
          <w:color w:val="auto"/>
          <w:sz w:val="32"/>
          <w:szCs w:val="32"/>
          <w:lang w:eastAsia="zh-CN"/>
        </w:rPr>
        <w:t>处置</w:t>
      </w:r>
      <w:r>
        <w:rPr>
          <w:rFonts w:hint="eastAsia" w:ascii="仿宋_GB2312" w:hAnsi="仿宋_GB2312" w:eastAsia="仿宋_GB2312" w:cs="仿宋_GB2312"/>
          <w:color w:val="auto"/>
          <w:sz w:val="32"/>
          <w:szCs w:val="32"/>
        </w:rPr>
        <w:t>申报表</w:t>
      </w:r>
      <w:r>
        <w:rPr>
          <w:rFonts w:hint="eastAsia" w:ascii="仿宋_GB2312" w:hAnsi="仿宋_GB2312" w:cs="仿宋_GB2312"/>
          <w:color w:val="auto"/>
          <w:sz w:val="32"/>
          <w:szCs w:val="32"/>
          <w:lang w:eastAsia="zh-CN"/>
        </w:rPr>
        <w:t>（附件</w:t>
      </w:r>
      <w:r>
        <w:rPr>
          <w:rFonts w:hint="eastAsia" w:ascii="仿宋_GB2312" w:hAnsi="仿宋_GB2312" w:cs="仿宋_GB2312"/>
          <w:color w:val="auto"/>
          <w:sz w:val="32"/>
          <w:szCs w:val="32"/>
          <w:lang w:val="en-US" w:eastAsia="zh-CN"/>
        </w:rPr>
        <w:t>3-2）</w:t>
      </w:r>
      <w:bookmarkStart w:id="0" w:name="_GoBack"/>
      <w:bookmarkEnd w:id="0"/>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按国家有关规定要求的其他材料。</w:t>
      </w:r>
    </w:p>
    <w:p>
      <w:pPr>
        <w:keepNext w:val="0"/>
        <w:keepLines w:val="0"/>
        <w:pageBreakBefore w:val="0"/>
        <w:kinsoku/>
        <w:wordWrap/>
        <w:overflowPunct/>
        <w:topLinePunct w:val="0"/>
        <w:autoSpaceDE/>
        <w:autoSpaceDN/>
        <w:bidi w:val="0"/>
        <w:snapToGrid w:val="0"/>
        <w:spacing w:line="560" w:lineRule="exact"/>
        <w:ind w:right="0" w:rightChars="0" w:firstLine="640" w:firstLineChars="200"/>
        <w:textAlignment w:val="auto"/>
        <w:rPr>
          <w:rFonts w:hint="eastAsia" w:ascii="仿宋" w:hAnsi="仿宋" w:eastAsia="仿宋" w:cs="仿宋"/>
          <w:b w:val="0"/>
          <w:bCs w:val="0"/>
          <w:color w:val="auto"/>
          <w:sz w:val="32"/>
          <w:szCs w:val="32"/>
        </w:rPr>
      </w:pPr>
      <w:r>
        <w:rPr>
          <w:rFonts w:hint="eastAsia" w:ascii="黑体" w:hAnsi="黑体" w:eastAsia="黑体" w:cs="黑体"/>
          <w:b w:val="0"/>
          <w:bCs w:val="0"/>
          <w:color w:val="auto"/>
          <w:sz w:val="32"/>
          <w:szCs w:val="32"/>
        </w:rPr>
        <w:t>一</w:t>
      </w:r>
      <w:r>
        <w:rPr>
          <w:rFonts w:hint="eastAsia" w:ascii="黑体" w:hAnsi="黑体" w:eastAsia="黑体" w:cs="黑体"/>
          <w:b w:val="0"/>
          <w:bCs w:val="0"/>
          <w:color w:val="auto"/>
          <w:sz w:val="32"/>
          <w:szCs w:val="32"/>
          <w:lang w:eastAsia="zh-CN"/>
        </w:rPr>
        <w:t>、</w:t>
      </w:r>
      <w:r>
        <w:rPr>
          <w:rFonts w:hint="eastAsia" w:ascii="黑体" w:hAnsi="黑体" w:eastAsia="黑体" w:cs="黑体"/>
          <w:b w:val="0"/>
          <w:bCs w:val="0"/>
          <w:color w:val="auto"/>
          <w:sz w:val="32"/>
          <w:szCs w:val="32"/>
        </w:rPr>
        <w:t>申请资产无偿</w:t>
      </w:r>
      <w:r>
        <w:rPr>
          <w:rFonts w:hint="eastAsia" w:ascii="黑体" w:hAnsi="黑体" w:eastAsia="黑体" w:cs="黑体"/>
          <w:b w:val="0"/>
          <w:bCs w:val="0"/>
          <w:color w:val="auto"/>
          <w:sz w:val="32"/>
          <w:szCs w:val="32"/>
          <w:lang w:eastAsia="zh-CN"/>
        </w:rPr>
        <w:t>划转</w:t>
      </w:r>
      <w:r>
        <w:rPr>
          <w:rFonts w:hint="eastAsia" w:ascii="黑体" w:hAnsi="黑体" w:eastAsia="黑体" w:cs="黑体"/>
          <w:b w:val="0"/>
          <w:bCs w:val="0"/>
          <w:color w:val="auto"/>
          <w:sz w:val="32"/>
          <w:szCs w:val="32"/>
        </w:rPr>
        <w:t>的，还须提供以下资料：</w:t>
      </w:r>
    </w:p>
    <w:p>
      <w:pPr>
        <w:keepNext w:val="0"/>
        <w:keepLines w:val="0"/>
        <w:pageBreakBefore w:val="0"/>
        <w:kinsoku/>
        <w:wordWrap/>
        <w:overflowPunct/>
        <w:topLinePunct w:val="0"/>
        <w:autoSpaceDE/>
        <w:autoSpaceDN/>
        <w:bidi w:val="0"/>
        <w:snapToGrid w:val="0"/>
        <w:spacing w:line="560" w:lineRule="exact"/>
        <w:ind w:right="0" w:righ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（一）</w:t>
      </w:r>
      <w:r>
        <w:rPr>
          <w:rFonts w:hint="eastAsia" w:ascii="仿宋_GB2312" w:hAnsi="仿宋_GB2312" w:eastAsia="仿宋_GB2312" w:cs="仿宋_GB2312"/>
          <w:color w:val="auto"/>
          <w:sz w:val="32"/>
          <w:szCs w:val="32"/>
        </w:rPr>
        <w:t>资产</w:t>
      </w:r>
      <w:r>
        <w:rPr>
          <w:rFonts w:hint="eastAsia" w:ascii="仿宋_GB2312" w:hAnsi="仿宋_GB2312" w:eastAsia="仿宋_GB2312" w:cs="仿宋_GB2312"/>
          <w:color w:val="auto"/>
          <w:sz w:val="32"/>
          <w:szCs w:val="32"/>
          <w:lang w:eastAsia="zh-CN"/>
        </w:rPr>
        <w:t>划出</w:t>
      </w:r>
      <w:r>
        <w:rPr>
          <w:rFonts w:hint="eastAsia" w:ascii="仿宋_GB2312" w:hAnsi="仿宋_GB2312" w:eastAsia="仿宋_GB2312" w:cs="仿宋_GB2312"/>
          <w:color w:val="auto"/>
          <w:sz w:val="32"/>
          <w:szCs w:val="32"/>
        </w:rPr>
        <w:t>单位同类资产的使用情况</w:t>
      </w:r>
      <w:r>
        <w:rPr>
          <w:rFonts w:hint="eastAsia" w:ascii="仿宋_GB2312" w:hAnsi="仿宋_GB2312" w:eastAsia="仿宋_GB2312" w:cs="仿宋_GB2312"/>
          <w:color w:val="auto"/>
          <w:sz w:val="32"/>
          <w:szCs w:val="32"/>
          <w:lang w:eastAsia="zh-CN"/>
        </w:rPr>
        <w:t>、权属情况、价值凭证，以及与新增划入资产同类的资产配置情况</w:t>
      </w:r>
      <w:r>
        <w:rPr>
          <w:rFonts w:hint="eastAsia" w:ascii="仿宋_GB2312" w:hAnsi="仿宋_GB2312" w:eastAsia="仿宋_GB2312" w:cs="仿宋_GB2312"/>
          <w:color w:val="auto"/>
          <w:sz w:val="32"/>
          <w:szCs w:val="32"/>
        </w:rPr>
        <w:t>；</w:t>
      </w:r>
    </w:p>
    <w:p>
      <w:pPr>
        <w:keepNext w:val="0"/>
        <w:keepLines w:val="0"/>
        <w:pageBreakBefore w:val="0"/>
        <w:kinsoku/>
        <w:wordWrap/>
        <w:overflowPunct/>
        <w:topLinePunct w:val="0"/>
        <w:autoSpaceDE/>
        <w:autoSpaceDN/>
        <w:bidi w:val="0"/>
        <w:snapToGrid w:val="0"/>
        <w:spacing w:line="560" w:lineRule="exact"/>
        <w:ind w:right="0" w:rightChars="0"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（二）</w:t>
      </w:r>
      <w:r>
        <w:rPr>
          <w:rFonts w:hint="eastAsia" w:ascii="仿宋_GB2312" w:hAnsi="仿宋_GB2312" w:eastAsia="仿宋_GB2312" w:cs="仿宋_GB2312"/>
          <w:color w:val="auto"/>
          <w:sz w:val="32"/>
          <w:szCs w:val="32"/>
        </w:rPr>
        <w:t>资产</w:t>
      </w:r>
      <w:r>
        <w:rPr>
          <w:rFonts w:hint="eastAsia" w:ascii="仿宋_GB2312" w:hAnsi="仿宋_GB2312" w:eastAsia="仿宋_GB2312" w:cs="仿宋_GB2312"/>
          <w:color w:val="auto"/>
          <w:sz w:val="32"/>
          <w:szCs w:val="32"/>
          <w:lang w:eastAsia="zh-CN"/>
        </w:rPr>
        <w:t>划出单位和划入单位的意向性文书；</w:t>
      </w:r>
    </w:p>
    <w:p>
      <w:pPr>
        <w:keepNext w:val="0"/>
        <w:keepLines w:val="0"/>
        <w:pageBreakBefore w:val="0"/>
        <w:kinsoku/>
        <w:wordWrap/>
        <w:overflowPunct/>
        <w:topLinePunct w:val="0"/>
        <w:autoSpaceDE/>
        <w:autoSpaceDN/>
        <w:bidi w:val="0"/>
        <w:snapToGrid w:val="0"/>
        <w:spacing w:line="560" w:lineRule="exact"/>
        <w:ind w:right="0" w:righ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（三）跨级次无偿划转国有资产，由市级无偿划转给区级的，应当附接收方主管部门和同级财政部门同意接收的相关文件</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由区级无偿划转给市级的，按照同级财政部门规定的处置权限履行审批手续；</w:t>
      </w:r>
    </w:p>
    <w:p>
      <w:pPr>
        <w:keepNext w:val="0"/>
        <w:keepLines w:val="0"/>
        <w:pageBreakBefore w:val="0"/>
        <w:kinsoku/>
        <w:wordWrap/>
        <w:overflowPunct/>
        <w:topLinePunct w:val="0"/>
        <w:autoSpaceDE/>
        <w:autoSpaceDN/>
        <w:bidi w:val="0"/>
        <w:snapToGrid w:val="0"/>
        <w:spacing w:line="560" w:lineRule="exact"/>
        <w:ind w:right="0" w:righ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（四）</w:t>
      </w:r>
      <w:r>
        <w:rPr>
          <w:rFonts w:hint="eastAsia" w:ascii="仿宋_GB2312" w:hAnsi="仿宋_GB2312" w:eastAsia="仿宋_GB2312" w:cs="仿宋_GB2312"/>
          <w:color w:val="auto"/>
          <w:sz w:val="32"/>
          <w:szCs w:val="32"/>
        </w:rPr>
        <w:t>因撤销、合并、分立而移交资产的，须提供单位撤销、合并、分立的批文；</w:t>
      </w:r>
    </w:p>
    <w:p>
      <w:pPr>
        <w:keepNext w:val="0"/>
        <w:keepLines w:val="0"/>
        <w:pageBreakBefore w:val="0"/>
        <w:kinsoku/>
        <w:wordWrap/>
        <w:overflowPunct/>
        <w:topLinePunct w:val="0"/>
        <w:autoSpaceDE/>
        <w:autoSpaceDN/>
        <w:bidi w:val="0"/>
        <w:snapToGrid w:val="0"/>
        <w:spacing w:line="560" w:lineRule="exact"/>
        <w:ind w:right="0" w:righ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（五）</w:t>
      </w:r>
      <w:r>
        <w:rPr>
          <w:rFonts w:hint="eastAsia" w:ascii="仿宋_GB2312" w:hAnsi="仿宋_GB2312" w:eastAsia="仿宋_GB2312" w:cs="仿宋_GB2312"/>
          <w:color w:val="auto"/>
          <w:sz w:val="32"/>
          <w:szCs w:val="32"/>
        </w:rPr>
        <w:t>属于无偿捐赠的，须提供受捐赠单位的名称、机构代码、通讯地址、联系方式等；</w:t>
      </w:r>
    </w:p>
    <w:p>
      <w:pPr>
        <w:keepNext w:val="0"/>
        <w:keepLines w:val="0"/>
        <w:pageBreakBefore w:val="0"/>
        <w:kinsoku/>
        <w:wordWrap/>
        <w:overflowPunct/>
        <w:topLinePunct w:val="0"/>
        <w:autoSpaceDE/>
        <w:autoSpaceDN/>
        <w:bidi w:val="0"/>
        <w:snapToGrid w:val="0"/>
        <w:spacing w:line="560" w:lineRule="exact"/>
        <w:ind w:right="0" w:righ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（六）</w:t>
      </w:r>
      <w:r>
        <w:rPr>
          <w:rFonts w:hint="eastAsia" w:ascii="仿宋_GB2312" w:hAnsi="仿宋_GB2312" w:eastAsia="仿宋_GB2312" w:cs="仿宋_GB2312"/>
          <w:color w:val="auto"/>
          <w:sz w:val="32"/>
          <w:szCs w:val="32"/>
        </w:rPr>
        <w:t>经国家特殊批准调拨资产的，须提供国家的批准文件。</w:t>
      </w:r>
    </w:p>
    <w:p>
      <w:pPr>
        <w:keepNext w:val="0"/>
        <w:keepLines w:val="0"/>
        <w:pageBreakBefore w:val="0"/>
        <w:kinsoku/>
        <w:wordWrap/>
        <w:overflowPunct/>
        <w:topLinePunct w:val="0"/>
        <w:autoSpaceDE/>
        <w:autoSpaceDN/>
        <w:bidi w:val="0"/>
        <w:snapToGrid w:val="0"/>
        <w:spacing w:line="560" w:lineRule="exact"/>
        <w:ind w:right="0" w:rightChars="0" w:firstLine="640" w:firstLineChars="200"/>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二</w:t>
      </w:r>
      <w:r>
        <w:rPr>
          <w:rFonts w:hint="eastAsia" w:ascii="黑体" w:hAnsi="黑体" w:eastAsia="黑体" w:cs="黑体"/>
          <w:b w:val="0"/>
          <w:bCs w:val="0"/>
          <w:color w:val="auto"/>
          <w:sz w:val="32"/>
          <w:szCs w:val="32"/>
          <w:lang w:eastAsia="zh-CN"/>
        </w:rPr>
        <w:t>、</w:t>
      </w:r>
      <w:r>
        <w:rPr>
          <w:rFonts w:hint="eastAsia" w:ascii="黑体" w:hAnsi="黑体" w:eastAsia="黑体" w:cs="黑体"/>
          <w:b w:val="0"/>
          <w:bCs w:val="0"/>
          <w:color w:val="auto"/>
          <w:sz w:val="32"/>
          <w:szCs w:val="32"/>
        </w:rPr>
        <w:t>申请资产</w:t>
      </w:r>
      <w:r>
        <w:rPr>
          <w:rFonts w:hint="eastAsia" w:ascii="黑体" w:hAnsi="黑体" w:eastAsia="黑体" w:cs="黑体"/>
          <w:b w:val="0"/>
          <w:bCs w:val="0"/>
          <w:color w:val="auto"/>
          <w:sz w:val="32"/>
          <w:szCs w:val="32"/>
          <w:lang w:eastAsia="zh-CN"/>
        </w:rPr>
        <w:t>转让</w:t>
      </w:r>
      <w:r>
        <w:rPr>
          <w:rFonts w:hint="eastAsia" w:ascii="黑体" w:hAnsi="黑体" w:eastAsia="黑体" w:cs="黑体"/>
          <w:b w:val="0"/>
          <w:bCs w:val="0"/>
          <w:color w:val="auto"/>
          <w:sz w:val="32"/>
          <w:szCs w:val="32"/>
        </w:rPr>
        <w:t>的，还须提供以下资料：</w:t>
      </w:r>
    </w:p>
    <w:p>
      <w:pPr>
        <w:keepNext w:val="0"/>
        <w:keepLines w:val="0"/>
        <w:pageBreakBefore w:val="0"/>
        <w:kinsoku/>
        <w:wordWrap/>
        <w:overflowPunct/>
        <w:topLinePunct w:val="0"/>
        <w:autoSpaceDE/>
        <w:autoSpaceDN/>
        <w:bidi w:val="0"/>
        <w:snapToGrid w:val="0"/>
        <w:spacing w:line="560" w:lineRule="exact"/>
        <w:ind w:right="0" w:righ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（一）转让方案，包括国有资产的基本情况，转让原因、方式，可行性及风险分析</w:t>
      </w:r>
      <w:r>
        <w:rPr>
          <w:rFonts w:hint="eastAsia" w:ascii="仿宋_GB2312" w:hAnsi="仿宋_GB2312" w:eastAsia="仿宋_GB2312" w:cs="仿宋_GB2312"/>
          <w:color w:val="auto"/>
          <w:sz w:val="32"/>
          <w:szCs w:val="32"/>
        </w:rPr>
        <w:t>；</w:t>
      </w:r>
    </w:p>
    <w:p>
      <w:pPr>
        <w:keepNext w:val="0"/>
        <w:keepLines w:val="0"/>
        <w:pageBreakBefore w:val="0"/>
        <w:kinsoku/>
        <w:wordWrap/>
        <w:overflowPunct/>
        <w:topLinePunct w:val="0"/>
        <w:autoSpaceDE/>
        <w:autoSpaceDN/>
        <w:bidi w:val="0"/>
        <w:snapToGrid w:val="0"/>
        <w:spacing w:line="560" w:lineRule="exact"/>
        <w:ind w:right="0" w:righ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（二）拟转让</w:t>
      </w:r>
      <w:r>
        <w:rPr>
          <w:rFonts w:hint="eastAsia" w:ascii="仿宋_GB2312" w:hAnsi="仿宋_GB2312" w:eastAsia="仿宋_GB2312" w:cs="仿宋_GB2312"/>
          <w:color w:val="auto"/>
          <w:sz w:val="32"/>
          <w:szCs w:val="32"/>
        </w:rPr>
        <w:t>资产</w:t>
      </w:r>
      <w:r>
        <w:rPr>
          <w:rFonts w:hint="eastAsia" w:ascii="仿宋_GB2312" w:hAnsi="仿宋_GB2312" w:eastAsia="仿宋_GB2312" w:cs="仿宋_GB2312"/>
          <w:color w:val="auto"/>
          <w:sz w:val="32"/>
          <w:szCs w:val="32"/>
          <w:lang w:eastAsia="zh-CN"/>
        </w:rPr>
        <w:t>的</w:t>
      </w:r>
      <w:r>
        <w:rPr>
          <w:rFonts w:hint="eastAsia" w:ascii="仿宋_GB2312" w:hAnsi="仿宋_GB2312" w:eastAsia="仿宋_GB2312" w:cs="仿宋_GB2312"/>
          <w:color w:val="auto"/>
          <w:sz w:val="32"/>
          <w:szCs w:val="32"/>
        </w:rPr>
        <w:t>评估报告（按本办法</w:t>
      </w:r>
      <w:r>
        <w:rPr>
          <w:rFonts w:hint="eastAsia" w:ascii="仿宋_GB2312" w:hAnsi="仿宋_GB2312" w:eastAsia="仿宋_GB2312" w:cs="仿宋_GB2312"/>
          <w:color w:val="auto"/>
          <w:sz w:val="32"/>
          <w:szCs w:val="32"/>
          <w:lang w:eastAsia="zh-CN"/>
        </w:rPr>
        <w:t>第八章</w:t>
      </w:r>
      <w:r>
        <w:rPr>
          <w:rFonts w:hint="eastAsia" w:ascii="仿宋_GB2312" w:hAnsi="仿宋_GB2312" w:eastAsia="仿宋_GB2312" w:cs="仿宋_GB2312"/>
          <w:color w:val="auto"/>
          <w:sz w:val="32"/>
          <w:szCs w:val="32"/>
        </w:rPr>
        <w:t>规定，应该进行资产评估的）。</w:t>
      </w:r>
    </w:p>
    <w:p>
      <w:pPr>
        <w:keepNext w:val="0"/>
        <w:keepLines w:val="0"/>
        <w:pageBreakBefore w:val="0"/>
        <w:kinsoku/>
        <w:wordWrap/>
        <w:overflowPunct/>
        <w:topLinePunct w:val="0"/>
        <w:autoSpaceDE/>
        <w:autoSpaceDN/>
        <w:bidi w:val="0"/>
        <w:snapToGrid w:val="0"/>
        <w:spacing w:line="560" w:lineRule="exact"/>
        <w:ind w:right="0" w:rightChars="0" w:firstLine="640" w:firstLineChars="200"/>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三</w:t>
      </w:r>
      <w:r>
        <w:rPr>
          <w:rFonts w:hint="eastAsia" w:ascii="黑体" w:hAnsi="黑体" w:eastAsia="黑体" w:cs="黑体"/>
          <w:b w:val="0"/>
          <w:bCs w:val="0"/>
          <w:color w:val="auto"/>
          <w:sz w:val="32"/>
          <w:szCs w:val="32"/>
          <w:lang w:eastAsia="zh-CN"/>
        </w:rPr>
        <w:t>、</w:t>
      </w:r>
      <w:r>
        <w:rPr>
          <w:rFonts w:hint="eastAsia" w:ascii="黑体" w:hAnsi="黑体" w:eastAsia="黑体" w:cs="黑体"/>
          <w:b w:val="0"/>
          <w:bCs w:val="0"/>
          <w:color w:val="auto"/>
          <w:sz w:val="32"/>
          <w:szCs w:val="32"/>
        </w:rPr>
        <w:t>申请资产置换的，还须提供以下资料：</w:t>
      </w:r>
    </w:p>
    <w:p>
      <w:pPr>
        <w:keepNext w:val="0"/>
        <w:keepLines w:val="0"/>
        <w:pageBreakBefore w:val="0"/>
        <w:kinsoku/>
        <w:wordWrap/>
        <w:overflowPunct/>
        <w:topLinePunct w:val="0"/>
        <w:autoSpaceDE/>
        <w:autoSpaceDN/>
        <w:bidi w:val="0"/>
        <w:snapToGrid w:val="0"/>
        <w:spacing w:line="560" w:lineRule="exact"/>
        <w:ind w:right="0" w:righ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（一）置换方案，</w:t>
      </w:r>
      <w:r>
        <w:rPr>
          <w:rFonts w:hint="eastAsia" w:ascii="仿宋_GB2312" w:hAnsi="仿宋_GB2312" w:eastAsia="仿宋_GB2312" w:cs="仿宋_GB2312"/>
          <w:color w:val="auto"/>
          <w:sz w:val="32"/>
          <w:szCs w:val="32"/>
        </w:rPr>
        <w:t>包括</w:t>
      </w:r>
      <w:r>
        <w:rPr>
          <w:rFonts w:hint="eastAsia" w:ascii="仿宋_GB2312" w:hAnsi="仿宋_GB2312" w:eastAsia="仿宋_GB2312" w:cs="仿宋_GB2312"/>
          <w:color w:val="auto"/>
          <w:sz w:val="32"/>
          <w:szCs w:val="32"/>
          <w:lang w:eastAsia="zh-CN"/>
        </w:rPr>
        <w:t>双方拟用于</w:t>
      </w:r>
      <w:r>
        <w:rPr>
          <w:rFonts w:hint="eastAsia" w:ascii="仿宋_GB2312" w:hAnsi="仿宋_GB2312" w:eastAsia="仿宋_GB2312" w:cs="仿宋_GB2312"/>
          <w:color w:val="auto"/>
          <w:sz w:val="32"/>
          <w:szCs w:val="32"/>
        </w:rPr>
        <w:t>置换资产的</w:t>
      </w:r>
      <w:r>
        <w:rPr>
          <w:rFonts w:hint="eastAsia" w:ascii="仿宋_GB2312" w:hAnsi="仿宋_GB2312" w:eastAsia="仿宋_GB2312" w:cs="仿宋_GB2312"/>
          <w:color w:val="auto"/>
          <w:sz w:val="32"/>
          <w:szCs w:val="32"/>
          <w:lang w:eastAsia="zh-CN"/>
        </w:rPr>
        <w:t>基本</w:t>
      </w:r>
      <w:r>
        <w:rPr>
          <w:rFonts w:hint="eastAsia" w:ascii="仿宋_GB2312" w:hAnsi="仿宋_GB2312" w:eastAsia="仿宋_GB2312" w:cs="仿宋_GB2312"/>
          <w:color w:val="auto"/>
          <w:sz w:val="32"/>
          <w:szCs w:val="32"/>
        </w:rPr>
        <w:t>情况，</w:t>
      </w:r>
      <w:r>
        <w:rPr>
          <w:rFonts w:hint="eastAsia" w:ascii="仿宋_GB2312" w:hAnsi="仿宋_GB2312" w:eastAsia="仿宋_GB2312" w:cs="仿宋_GB2312"/>
          <w:color w:val="auto"/>
          <w:sz w:val="32"/>
          <w:szCs w:val="32"/>
          <w:lang w:eastAsia="zh-CN"/>
        </w:rPr>
        <w:t>设置担保情况，置换的原因、方式，可行性及风险分析等</w:t>
      </w:r>
      <w:r>
        <w:rPr>
          <w:rFonts w:hint="eastAsia" w:ascii="仿宋_GB2312" w:hAnsi="仿宋_GB2312" w:eastAsia="仿宋_GB2312" w:cs="仿宋_GB2312"/>
          <w:color w:val="auto"/>
          <w:sz w:val="32"/>
          <w:szCs w:val="32"/>
        </w:rPr>
        <w:t>；</w:t>
      </w:r>
    </w:p>
    <w:p>
      <w:pPr>
        <w:keepNext w:val="0"/>
        <w:keepLines w:val="0"/>
        <w:pageBreakBefore w:val="0"/>
        <w:kinsoku/>
        <w:wordWrap/>
        <w:overflowPunct/>
        <w:topLinePunct w:val="0"/>
        <w:autoSpaceDE/>
        <w:autoSpaceDN/>
        <w:bidi w:val="0"/>
        <w:snapToGrid w:val="0"/>
        <w:spacing w:line="560" w:lineRule="exact"/>
        <w:ind w:right="0" w:righ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（二）置换双方的意向性文书</w:t>
      </w:r>
      <w:r>
        <w:rPr>
          <w:rFonts w:hint="eastAsia" w:ascii="仿宋_GB2312" w:hAnsi="仿宋_GB2312" w:eastAsia="仿宋_GB2312" w:cs="仿宋_GB2312"/>
          <w:color w:val="auto"/>
          <w:sz w:val="32"/>
          <w:szCs w:val="32"/>
        </w:rPr>
        <w:t>。</w:t>
      </w:r>
    </w:p>
    <w:p>
      <w:pPr>
        <w:keepNext w:val="0"/>
        <w:keepLines w:val="0"/>
        <w:pageBreakBefore w:val="0"/>
        <w:kinsoku/>
        <w:wordWrap/>
        <w:overflowPunct/>
        <w:topLinePunct w:val="0"/>
        <w:autoSpaceDE/>
        <w:autoSpaceDN/>
        <w:bidi w:val="0"/>
        <w:snapToGrid w:val="0"/>
        <w:spacing w:line="560" w:lineRule="exact"/>
        <w:ind w:right="0" w:righ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（三）</w:t>
      </w:r>
      <w:r>
        <w:rPr>
          <w:rFonts w:hint="eastAsia" w:ascii="仿宋_GB2312" w:hAnsi="仿宋_GB2312" w:eastAsia="仿宋_GB2312" w:cs="仿宋_GB2312"/>
          <w:color w:val="auto"/>
          <w:sz w:val="32"/>
          <w:szCs w:val="32"/>
          <w:lang w:val="en-US" w:eastAsia="zh-CN"/>
        </w:rPr>
        <w:t>拟置换资产的评估报告</w:t>
      </w:r>
      <w:r>
        <w:rPr>
          <w:rFonts w:hint="eastAsia" w:ascii="仿宋_GB2312" w:hAnsi="仿宋_GB2312" w:eastAsia="仿宋_GB2312" w:cs="仿宋_GB2312"/>
          <w:color w:val="auto"/>
          <w:sz w:val="32"/>
          <w:szCs w:val="32"/>
        </w:rPr>
        <w:t>（按本办法</w:t>
      </w:r>
      <w:r>
        <w:rPr>
          <w:rFonts w:hint="eastAsia" w:ascii="仿宋_GB2312" w:hAnsi="仿宋_GB2312" w:eastAsia="仿宋_GB2312" w:cs="仿宋_GB2312"/>
          <w:color w:val="auto"/>
          <w:sz w:val="32"/>
          <w:szCs w:val="32"/>
          <w:lang w:eastAsia="zh-CN"/>
        </w:rPr>
        <w:t>第八章</w:t>
      </w:r>
      <w:r>
        <w:rPr>
          <w:rFonts w:hint="eastAsia" w:ascii="仿宋_GB2312" w:hAnsi="仿宋_GB2312" w:eastAsia="仿宋_GB2312" w:cs="仿宋_GB2312"/>
          <w:color w:val="auto"/>
          <w:sz w:val="32"/>
          <w:szCs w:val="32"/>
        </w:rPr>
        <w:t>规定，应该进行资产评估的）</w:t>
      </w:r>
      <w:r>
        <w:rPr>
          <w:rFonts w:hint="eastAsia" w:ascii="仿宋_GB2312" w:hAnsi="仿宋_GB2312" w:eastAsia="仿宋_GB2312" w:cs="仿宋_GB2312"/>
          <w:color w:val="auto"/>
          <w:sz w:val="32"/>
          <w:szCs w:val="32"/>
          <w:lang w:val="en-US" w:eastAsia="zh-CN"/>
        </w:rPr>
        <w:t>。</w:t>
      </w:r>
    </w:p>
    <w:p>
      <w:pPr>
        <w:keepNext w:val="0"/>
        <w:keepLines w:val="0"/>
        <w:pageBreakBefore w:val="0"/>
        <w:kinsoku/>
        <w:wordWrap/>
        <w:overflowPunct/>
        <w:topLinePunct w:val="0"/>
        <w:autoSpaceDE/>
        <w:autoSpaceDN/>
        <w:bidi w:val="0"/>
        <w:snapToGrid w:val="0"/>
        <w:spacing w:line="560" w:lineRule="exact"/>
        <w:ind w:right="0" w:rightChars="0" w:firstLine="640" w:firstLineChars="200"/>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四</w:t>
      </w:r>
      <w:r>
        <w:rPr>
          <w:rFonts w:hint="eastAsia" w:ascii="黑体" w:hAnsi="黑体" w:eastAsia="黑体" w:cs="黑体"/>
          <w:b w:val="0"/>
          <w:bCs w:val="0"/>
          <w:color w:val="auto"/>
          <w:sz w:val="32"/>
          <w:szCs w:val="32"/>
          <w:lang w:eastAsia="zh-CN"/>
        </w:rPr>
        <w:t>、</w:t>
      </w:r>
      <w:r>
        <w:rPr>
          <w:rFonts w:hint="eastAsia" w:ascii="黑体" w:hAnsi="黑体" w:eastAsia="黑体" w:cs="黑体"/>
          <w:b w:val="0"/>
          <w:bCs w:val="0"/>
          <w:color w:val="auto"/>
          <w:sz w:val="32"/>
          <w:szCs w:val="32"/>
        </w:rPr>
        <w:t>申请资产报废的，还须提供以下资料：</w:t>
      </w:r>
    </w:p>
    <w:p>
      <w:pPr>
        <w:keepNext w:val="0"/>
        <w:keepLines w:val="0"/>
        <w:pageBreakBefore w:val="0"/>
        <w:kinsoku/>
        <w:wordWrap/>
        <w:overflowPunct/>
        <w:topLinePunct w:val="0"/>
        <w:autoSpaceDE/>
        <w:autoSpaceDN/>
        <w:bidi w:val="0"/>
        <w:snapToGrid w:val="0"/>
        <w:spacing w:line="560" w:lineRule="exact"/>
        <w:ind w:right="0" w:righ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（一）有关部门、</w:t>
      </w:r>
      <w:r>
        <w:rPr>
          <w:rFonts w:hint="eastAsia" w:ascii="仿宋_GB2312" w:hAnsi="仿宋_GB2312" w:eastAsia="仿宋_GB2312" w:cs="仿宋_GB2312"/>
          <w:color w:val="auto"/>
          <w:sz w:val="32"/>
          <w:szCs w:val="32"/>
        </w:rPr>
        <w:t>专家</w:t>
      </w:r>
      <w:r>
        <w:rPr>
          <w:rFonts w:hint="eastAsia" w:ascii="仿宋_GB2312" w:hAnsi="仿宋_GB2312" w:eastAsia="仿宋_GB2312" w:cs="仿宋_GB2312"/>
          <w:color w:val="auto"/>
          <w:sz w:val="32"/>
          <w:szCs w:val="32"/>
          <w:lang w:eastAsia="zh-CN"/>
        </w:rPr>
        <w:t>出具的鉴定文件及处理意见</w:t>
      </w:r>
      <w:r>
        <w:rPr>
          <w:rFonts w:hint="eastAsia" w:ascii="仿宋_GB2312" w:hAnsi="仿宋_GB2312" w:eastAsia="仿宋_GB2312" w:cs="仿宋_GB2312"/>
          <w:color w:val="auto"/>
          <w:sz w:val="32"/>
          <w:szCs w:val="32"/>
        </w:rPr>
        <w:t>；</w:t>
      </w:r>
    </w:p>
    <w:p>
      <w:pPr>
        <w:keepNext w:val="0"/>
        <w:keepLines w:val="0"/>
        <w:pageBreakBefore w:val="0"/>
        <w:kinsoku/>
        <w:wordWrap/>
        <w:overflowPunct/>
        <w:topLinePunct w:val="0"/>
        <w:autoSpaceDE/>
        <w:autoSpaceDN/>
        <w:bidi w:val="0"/>
        <w:snapToGrid w:val="0"/>
        <w:spacing w:line="560" w:lineRule="exact"/>
        <w:ind w:right="0" w:rightChars="0" w:firstLine="64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（二）</w:t>
      </w:r>
      <w:r>
        <w:rPr>
          <w:rFonts w:hint="eastAsia" w:ascii="仿宋_GB2312" w:hAnsi="仿宋_GB2312" w:eastAsia="仿宋_GB2312" w:cs="仿宋_GB2312"/>
          <w:color w:val="auto"/>
          <w:sz w:val="32"/>
          <w:szCs w:val="32"/>
          <w:lang w:val="en-US" w:eastAsia="zh-CN"/>
        </w:rPr>
        <w:t>房屋建筑物因安全问题拆除，需办理国有资产报废手续的，提交相关职能部门的房屋拆除批复文件、建设项目拆建立项文件、房屋拆迁补偿协议、危房鉴定报告等。</w:t>
      </w:r>
    </w:p>
    <w:p>
      <w:pPr>
        <w:keepNext w:val="0"/>
        <w:keepLines w:val="0"/>
        <w:pageBreakBefore w:val="0"/>
        <w:kinsoku/>
        <w:wordWrap/>
        <w:overflowPunct/>
        <w:topLinePunct w:val="0"/>
        <w:autoSpaceDE/>
        <w:autoSpaceDN/>
        <w:bidi w:val="0"/>
        <w:snapToGrid w:val="0"/>
        <w:spacing w:line="560" w:lineRule="exact"/>
        <w:ind w:right="0" w:rightChars="0" w:firstLine="64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（三）</w:t>
      </w:r>
      <w:r>
        <w:rPr>
          <w:rFonts w:hint="eastAsia" w:ascii="仿宋_GB2312" w:hAnsi="仿宋_GB2312" w:eastAsia="仿宋_GB2312" w:cs="仿宋_GB2312"/>
          <w:color w:val="auto"/>
          <w:sz w:val="32"/>
          <w:szCs w:val="32"/>
          <w:lang w:val="en-US" w:eastAsia="zh-CN"/>
        </w:rPr>
        <w:t>专利、非专利技术、著作权、资源资质等因被其他新技术所代替或者已经超过法律保护的期限、丧失使用价值和转让价值的，提供有关技术部门的鉴定材料，或者已经超过法律保护期限的证明文件。</w:t>
      </w:r>
    </w:p>
    <w:p>
      <w:pPr>
        <w:keepNext w:val="0"/>
        <w:keepLines w:val="0"/>
        <w:pageBreakBefore w:val="0"/>
        <w:kinsoku/>
        <w:wordWrap/>
        <w:overflowPunct/>
        <w:topLinePunct w:val="0"/>
        <w:autoSpaceDE/>
        <w:autoSpaceDN/>
        <w:bidi w:val="0"/>
        <w:snapToGrid w:val="0"/>
        <w:spacing w:line="560" w:lineRule="exact"/>
        <w:ind w:right="0" w:rightChars="0" w:firstLine="64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备注：</w:t>
      </w:r>
      <w:r>
        <w:rPr>
          <w:rFonts w:hint="eastAsia" w:ascii="仿宋_GB2312" w:hAnsi="仿宋_GB2312" w:eastAsia="仿宋_GB2312" w:cs="仿宋_GB2312"/>
          <w:color w:val="auto"/>
          <w:sz w:val="32"/>
          <w:szCs w:val="32"/>
          <w:lang w:val="en-US" w:eastAsia="zh-CN"/>
        </w:rPr>
        <w:t>已达到规定使用年限，按照国家有关规定必须报废不允许继续使用的，或者已达到规定使用年限虽然能够继续使用，但对其综合分析后发现维护成本过高，明显经济不合理的，这类资产应按规定及时进行资产报废处置。对已达到规定使用年限能够继续使用，且经济合理的，应当继续使用。此外，账面原值超过50万元(含）的单项待报废资产需由第三方机构出具经济鉴证证明。</w:t>
      </w:r>
    </w:p>
    <w:p>
      <w:pPr>
        <w:keepNext w:val="0"/>
        <w:keepLines w:val="0"/>
        <w:pageBreakBefore w:val="0"/>
        <w:numPr>
          <w:ilvl w:val="0"/>
          <w:numId w:val="1"/>
        </w:numPr>
        <w:kinsoku/>
        <w:wordWrap/>
        <w:overflowPunct/>
        <w:topLinePunct w:val="0"/>
        <w:autoSpaceDE/>
        <w:autoSpaceDN/>
        <w:bidi w:val="0"/>
        <w:snapToGrid w:val="0"/>
        <w:spacing w:line="560" w:lineRule="exact"/>
        <w:ind w:right="0" w:rightChars="0" w:firstLine="640" w:firstLineChars="200"/>
        <w:textAlignment w:val="auto"/>
        <w:rPr>
          <w:rFonts w:hint="eastAsia" w:ascii="黑体" w:hAnsi="黑体" w:eastAsia="黑体" w:cs="黑体"/>
          <w:b w:val="0"/>
          <w:bCs w:val="0"/>
          <w:color w:val="auto"/>
          <w:sz w:val="32"/>
          <w:szCs w:val="32"/>
          <w:lang w:eastAsia="zh-CN"/>
        </w:rPr>
      </w:pPr>
      <w:r>
        <w:rPr>
          <w:rFonts w:hint="eastAsia" w:ascii="黑体" w:hAnsi="黑体" w:eastAsia="黑体" w:cs="黑体"/>
          <w:b w:val="0"/>
          <w:bCs w:val="0"/>
          <w:color w:val="auto"/>
          <w:sz w:val="32"/>
          <w:szCs w:val="32"/>
        </w:rPr>
        <w:t>申请</w:t>
      </w:r>
      <w:r>
        <w:rPr>
          <w:rFonts w:hint="eastAsia" w:ascii="黑体" w:hAnsi="黑体" w:eastAsia="黑体" w:cs="黑体"/>
          <w:b w:val="0"/>
          <w:bCs w:val="0"/>
          <w:color w:val="auto"/>
          <w:sz w:val="32"/>
          <w:szCs w:val="32"/>
          <w:lang w:eastAsia="zh-CN"/>
        </w:rPr>
        <w:t>非货币性资产损失核销</w:t>
      </w:r>
      <w:r>
        <w:rPr>
          <w:rFonts w:hint="eastAsia" w:ascii="黑体" w:hAnsi="黑体" w:eastAsia="黑体" w:cs="黑体"/>
          <w:b w:val="0"/>
          <w:bCs w:val="0"/>
          <w:color w:val="auto"/>
          <w:sz w:val="32"/>
          <w:szCs w:val="32"/>
        </w:rPr>
        <w:t>的，</w:t>
      </w:r>
      <w:r>
        <w:rPr>
          <w:rFonts w:hint="eastAsia" w:ascii="黑体" w:hAnsi="黑体" w:eastAsia="黑体" w:cs="黑体"/>
          <w:b w:val="0"/>
          <w:bCs w:val="0"/>
          <w:color w:val="auto"/>
          <w:sz w:val="32"/>
          <w:szCs w:val="32"/>
          <w:lang w:eastAsia="zh-CN"/>
        </w:rPr>
        <w:t>还须提供以下资料：</w:t>
      </w:r>
    </w:p>
    <w:p>
      <w:pPr>
        <w:keepNext w:val="0"/>
        <w:keepLines w:val="0"/>
        <w:pageBreakBefore w:val="0"/>
        <w:numPr>
          <w:ilvl w:val="0"/>
          <w:numId w:val="0"/>
        </w:numPr>
        <w:kinsoku/>
        <w:wordWrap/>
        <w:overflowPunct/>
        <w:topLinePunct w:val="0"/>
        <w:autoSpaceDE/>
        <w:autoSpaceDN/>
        <w:bidi w:val="0"/>
        <w:snapToGrid w:val="0"/>
        <w:spacing w:line="560" w:lineRule="exact"/>
        <w:ind w:right="0" w:rightChars="0" w:firstLine="64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一）国有资产盘亏、毁损以及非正常损失的情况说明，第三方机构出具的经济鉴证证明，国家有关技术鉴定部门或者具有技术鉴定资格的第三方机构出具的技术鉴定证明（涉及保险索赔的应当由保险公司理赔情况说明），赔偿责任认定说明；</w:t>
      </w:r>
    </w:p>
    <w:p>
      <w:pPr>
        <w:keepNext w:val="0"/>
        <w:keepLines w:val="0"/>
        <w:pageBreakBefore w:val="0"/>
        <w:numPr>
          <w:ilvl w:val="0"/>
          <w:numId w:val="0"/>
        </w:numPr>
        <w:kinsoku/>
        <w:wordWrap/>
        <w:overflowPunct/>
        <w:topLinePunct w:val="0"/>
        <w:autoSpaceDE/>
        <w:autoSpaceDN/>
        <w:bidi w:val="0"/>
        <w:snapToGrid w:val="0"/>
        <w:spacing w:line="560" w:lineRule="exact"/>
        <w:ind w:right="0" w:rightChars="0" w:firstLine="64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（二）国有资产被盗的，需要提供公安机关出具的结案证明；</w:t>
      </w:r>
    </w:p>
    <w:p>
      <w:pPr>
        <w:keepNext w:val="0"/>
        <w:keepLines w:val="0"/>
        <w:pageBreakBefore w:val="0"/>
        <w:numPr>
          <w:ilvl w:val="0"/>
          <w:numId w:val="0"/>
        </w:numPr>
        <w:kinsoku/>
        <w:wordWrap/>
        <w:overflowPunct/>
        <w:topLinePunct w:val="0"/>
        <w:autoSpaceDE/>
        <w:autoSpaceDN/>
        <w:bidi w:val="0"/>
        <w:snapToGrid w:val="0"/>
        <w:spacing w:line="560" w:lineRule="exact"/>
        <w:ind w:right="0" w:rightChars="0" w:firstLine="64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（三）因不可抗力因素（自然灾害、意外事故）造成国有资产毁损的，需要提供相关部门出具的受灾证明、事故处理报告、车辆报损证明、房屋拆除证明等；</w:t>
      </w:r>
    </w:p>
    <w:p>
      <w:pPr>
        <w:keepNext w:val="0"/>
        <w:keepLines w:val="0"/>
        <w:pageBreakBefore w:val="0"/>
        <w:numPr>
          <w:ilvl w:val="0"/>
          <w:numId w:val="0"/>
        </w:numPr>
        <w:kinsoku/>
        <w:wordWrap/>
        <w:overflowPunct/>
        <w:topLinePunct w:val="0"/>
        <w:autoSpaceDE/>
        <w:autoSpaceDN/>
        <w:bidi w:val="0"/>
        <w:snapToGrid w:val="0"/>
        <w:spacing w:line="560" w:lineRule="exact"/>
        <w:ind w:right="0" w:rightChars="0" w:firstLine="64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四）因房屋拆除等原因需办理国有资产核销手续的，提交相关职能部门的房屋拆除批复文件、建设项目拆建立项文件、房屋拆迁补偿协议等。房屋建筑物的附属配套建筑物由于主体建筑物拆迁、重建、倒塌等原因，造成附属建筑无法继续使用而报损的，需提交与主体建筑相应的证明文件。</w:t>
      </w:r>
    </w:p>
    <w:p>
      <w:pPr>
        <w:keepNext w:val="0"/>
        <w:keepLines w:val="0"/>
        <w:pageBreakBefore w:val="0"/>
        <w:numPr>
          <w:ilvl w:val="0"/>
          <w:numId w:val="1"/>
        </w:numPr>
        <w:kinsoku/>
        <w:wordWrap/>
        <w:overflowPunct/>
        <w:topLinePunct w:val="0"/>
        <w:autoSpaceDE/>
        <w:autoSpaceDN/>
        <w:bidi w:val="0"/>
        <w:snapToGrid w:val="0"/>
        <w:spacing w:line="560" w:lineRule="exact"/>
        <w:ind w:right="0" w:rightChars="0" w:firstLine="640" w:firstLineChars="200"/>
        <w:textAlignment w:val="auto"/>
        <w:rPr>
          <w:rFonts w:hint="eastAsia" w:ascii="黑体" w:hAnsi="黑体" w:eastAsia="黑体" w:cs="黑体"/>
          <w:b w:val="0"/>
          <w:bCs w:val="0"/>
          <w:color w:val="auto"/>
          <w:sz w:val="32"/>
          <w:szCs w:val="32"/>
          <w:lang w:eastAsia="zh-CN"/>
        </w:rPr>
      </w:pPr>
      <w:r>
        <w:rPr>
          <w:rFonts w:hint="eastAsia" w:ascii="黑体" w:hAnsi="黑体" w:eastAsia="黑体" w:cs="黑体"/>
          <w:b w:val="0"/>
          <w:bCs w:val="0"/>
          <w:color w:val="auto"/>
          <w:sz w:val="32"/>
          <w:szCs w:val="32"/>
        </w:rPr>
        <w:t>申请</w:t>
      </w:r>
      <w:r>
        <w:rPr>
          <w:rFonts w:hint="eastAsia" w:ascii="黑体" w:hAnsi="黑体" w:eastAsia="黑体" w:cs="黑体"/>
          <w:b w:val="0"/>
          <w:bCs w:val="0"/>
          <w:color w:val="auto"/>
          <w:sz w:val="32"/>
          <w:szCs w:val="32"/>
          <w:lang w:eastAsia="zh-CN"/>
        </w:rPr>
        <w:t>货币性资产损失核销</w:t>
      </w:r>
      <w:r>
        <w:rPr>
          <w:rFonts w:hint="eastAsia" w:ascii="黑体" w:hAnsi="黑体" w:eastAsia="黑体" w:cs="黑体"/>
          <w:b w:val="0"/>
          <w:bCs w:val="0"/>
          <w:color w:val="auto"/>
          <w:sz w:val="32"/>
          <w:szCs w:val="32"/>
        </w:rPr>
        <w:t>的，</w:t>
      </w:r>
      <w:r>
        <w:rPr>
          <w:rFonts w:hint="eastAsia" w:ascii="黑体" w:hAnsi="黑体" w:eastAsia="黑体" w:cs="黑体"/>
          <w:b w:val="0"/>
          <w:bCs w:val="0"/>
          <w:color w:val="auto"/>
          <w:sz w:val="32"/>
          <w:szCs w:val="32"/>
          <w:lang w:eastAsia="zh-CN"/>
        </w:rPr>
        <w:t>还须提供以下资料：</w:t>
      </w:r>
    </w:p>
    <w:p>
      <w:pPr>
        <w:keepNext w:val="0"/>
        <w:keepLines w:val="0"/>
        <w:pageBreakBefore w:val="0"/>
        <w:numPr>
          <w:ilvl w:val="0"/>
          <w:numId w:val="2"/>
        </w:numPr>
        <w:kinsoku/>
        <w:wordWrap/>
        <w:overflowPunct/>
        <w:topLinePunct w:val="0"/>
        <w:autoSpaceDE/>
        <w:autoSpaceDN/>
        <w:bidi w:val="0"/>
        <w:snapToGrid w:val="0"/>
        <w:spacing w:line="560" w:lineRule="exact"/>
        <w:ind w:right="0" w:rightChars="0" w:firstLine="64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债务人已被依法宣告破产、撤销、注销、吊销营业执照或被政府责令关闭的，对扣除债务人清算财产清偿部分仍不能收回的，提供法院宣告破产的民事裁定书、破产公告以及财产清算报告、工商部门注销吊销证明、政府有关部门决定关闭的文件等。</w:t>
      </w:r>
    </w:p>
    <w:p>
      <w:pPr>
        <w:keepNext w:val="0"/>
        <w:keepLines w:val="0"/>
        <w:pageBreakBefore w:val="0"/>
        <w:numPr>
          <w:ilvl w:val="0"/>
          <w:numId w:val="2"/>
        </w:numPr>
        <w:kinsoku/>
        <w:wordWrap/>
        <w:overflowPunct/>
        <w:topLinePunct w:val="0"/>
        <w:autoSpaceDE/>
        <w:autoSpaceDN/>
        <w:bidi w:val="0"/>
        <w:snapToGrid w:val="0"/>
        <w:spacing w:line="560" w:lineRule="exact"/>
        <w:ind w:right="0" w:rightChars="0" w:firstLine="64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债务人死亡或者依法被宣告失踪、死亡的，提供公安机关、法院、公证机关出具的证明以及其财产或者遗产不足清偿且没有继承人的法律文件。</w:t>
      </w:r>
    </w:p>
    <w:p>
      <w:pPr>
        <w:keepNext w:val="0"/>
        <w:keepLines w:val="0"/>
        <w:pageBreakBefore w:val="0"/>
        <w:numPr>
          <w:ilvl w:val="0"/>
          <w:numId w:val="2"/>
        </w:numPr>
        <w:kinsoku/>
        <w:wordWrap/>
        <w:overflowPunct/>
        <w:topLinePunct w:val="0"/>
        <w:autoSpaceDE/>
        <w:autoSpaceDN/>
        <w:bidi w:val="0"/>
        <w:snapToGrid w:val="0"/>
        <w:spacing w:line="560" w:lineRule="exact"/>
        <w:ind w:right="0" w:rightChars="0" w:firstLine="64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主管部门或者财政部门认为需要提供的其他文件。</w:t>
      </w:r>
    </w:p>
    <w:p>
      <w:pPr>
        <w:pStyle w:val="3"/>
        <w:keepNext w:val="0"/>
        <w:keepLines w:val="0"/>
        <w:pageBreakBefore w:val="0"/>
        <w:kinsoku/>
        <w:wordWrap/>
        <w:overflowPunct/>
        <w:topLinePunct w:val="0"/>
        <w:autoSpaceDE/>
        <w:autoSpaceDN/>
        <w:bidi w:val="0"/>
        <w:snapToGrid w:val="0"/>
        <w:spacing w:after="0" w:line="560" w:lineRule="exact"/>
        <w:ind w:left="0" w:leftChars="0" w:right="0" w:rightChars="0" w:firstLine="0" w:firstLineChars="0"/>
        <w:jc w:val="left"/>
        <w:textAlignment w:val="auto"/>
        <w:rPr>
          <w:rFonts w:hint="eastAsia" w:ascii="仿宋_GB2312" w:hAnsi="仿宋_GB2312" w:eastAsia="仿宋_GB2312" w:cs="仿宋_GB2312"/>
          <w:bCs/>
          <w:color w:val="auto"/>
          <w:sz w:val="32"/>
          <w:szCs w:val="32"/>
        </w:rPr>
      </w:pPr>
    </w:p>
    <w:p>
      <w:pPr>
        <w:keepNext w:val="0"/>
        <w:keepLines w:val="0"/>
        <w:pageBreakBefore w:val="0"/>
        <w:kinsoku/>
        <w:wordWrap/>
        <w:overflowPunct/>
        <w:topLinePunct w:val="0"/>
        <w:autoSpaceDE/>
        <w:autoSpaceDN/>
        <w:bidi w:val="0"/>
        <w:snapToGrid w:val="0"/>
        <w:spacing w:line="560" w:lineRule="exact"/>
        <w:ind w:right="0" w:rightChars="0"/>
        <w:textAlignment w:val="auto"/>
        <w:rPr>
          <w:color w:val="auto"/>
        </w:rPr>
      </w:pPr>
    </w:p>
    <w:p>
      <w:pPr>
        <w:pStyle w:val="2"/>
        <w:keepNext w:val="0"/>
        <w:keepLines w:val="0"/>
        <w:pageBreakBefore w:val="0"/>
        <w:kinsoku/>
        <w:wordWrap/>
        <w:overflowPunct/>
        <w:topLinePunct w:val="0"/>
        <w:autoSpaceDE/>
        <w:autoSpaceDN/>
        <w:bidi w:val="0"/>
        <w:snapToGrid w:val="0"/>
        <w:spacing w:after="0" w:line="560" w:lineRule="exact"/>
        <w:ind w:right="0" w:rightChars="0"/>
        <w:textAlignment w:val="auto"/>
        <w:rPr>
          <w:rFonts w:hint="eastAsia"/>
          <w:color w:val="auto"/>
          <w:lang w:eastAsia="zh-CN"/>
        </w:rPr>
      </w:pPr>
    </w:p>
    <w:p>
      <w:pPr/>
    </w:p>
    <w:sectPr>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10002FF" w:usb1="4000ACFF" w:usb2="00000009" w:usb3="00000000" w:csb0="2000019F" w:csb1="00000000"/>
  </w:font>
  <w:font w:name="Calibri Light">
    <w:altName w:val="Calibri"/>
    <w:panose1 w:val="00000000000000000000"/>
    <w:charset w:val="00"/>
    <w:family w:val="auto"/>
    <w:pitch w:val="default"/>
    <w:sig w:usb0="00000000" w:usb1="00000000" w:usb2="00000000" w:usb3="00000000" w:csb0="00000000"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黑体">
    <w:panose1 w:val="02010609060101010101"/>
    <w:charset w:val="86"/>
    <w:family w:val="swiss"/>
    <w:pitch w:val="default"/>
    <w:sig w:usb0="800002BF" w:usb1="38CF7CFA" w:usb2="00000016" w:usb3="00000000" w:csb0="00040001" w:csb1="00000000"/>
  </w:font>
  <w:font w:name="Calibri Light">
    <w:altName w:val="Calibri"/>
    <w:panose1 w:val="020F0302020204030204"/>
    <w:charset w:val="00"/>
    <w:family w:val="decorative"/>
    <w:pitch w:val="default"/>
    <w:sig w:usb0="00000000" w:usb1="00000000" w:usb2="00000009" w:usb3="00000000" w:csb0="000001FF" w:csb1="00000000"/>
  </w:font>
  <w:font w:name="仿宋">
    <w:panose1 w:val="02010609060101010101"/>
    <w:charset w:val="86"/>
    <w:family w:val="swiss"/>
    <w:pitch w:val="default"/>
    <w:sig w:usb0="800002BF" w:usb1="38CF7CFA" w:usb2="00000016" w:usb3="00000000" w:csb0="00040001" w:csb1="00000000"/>
  </w:font>
  <w:font w:name="楷体">
    <w:panose1 w:val="02010609060101010101"/>
    <w:charset w:val="86"/>
    <w:family w:val="swiss"/>
    <w:pitch w:val="default"/>
    <w:sig w:usb0="800002BF" w:usb1="38CF7CFA" w:usb2="00000016" w:usb3="00000000" w:csb0="00040001" w:csb1="00000000"/>
  </w:font>
  <w:font w:name="黑体">
    <w:panose1 w:val="02010609060101010101"/>
    <w:charset w:val="86"/>
    <w:family w:val="decorative"/>
    <w:pitch w:val="default"/>
    <w:sig w:usb0="800002BF" w:usb1="38CF7CFA" w:usb2="00000016" w:usb3="00000000" w:csb0="00040001" w:csb1="00000000"/>
  </w:font>
  <w:font w:name="Calibri Light">
    <w:altName w:val="Calibri"/>
    <w:panose1 w:val="020F0302020204030204"/>
    <w:charset w:val="00"/>
    <w:family w:val="roman"/>
    <w:pitch w:val="default"/>
    <w:sig w:usb0="00000000" w:usb1="00000000" w:usb2="00000009" w:usb3="00000000" w:csb0="000001FF" w:csb1="00000000"/>
  </w:font>
  <w:font w:name="仿宋">
    <w:panose1 w:val="02010609060101010101"/>
    <w:charset w:val="86"/>
    <w:family w:val="decorative"/>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 w:name="黑体">
    <w:panose1 w:val="02010609060101010101"/>
    <w:charset w:val="86"/>
    <w:family w:val="roman"/>
    <w:pitch w:val="default"/>
    <w:sig w:usb0="800002BF" w:usb1="38CF7CFA" w:usb2="00000016" w:usb3="00000000" w:csb0="00040001" w:csb1="00000000"/>
  </w:font>
  <w:font w:name="Calibri Light">
    <w:altName w:val="Calibri"/>
    <w:panose1 w:val="020F0302020204030204"/>
    <w:charset w:val="00"/>
    <w:family w:val="modern"/>
    <w:pitch w:val="default"/>
    <w:sig w:usb0="00000000" w:usb1="00000000" w:usb2="00000009" w:usb3="00000000" w:csb0="000001FF" w:csb1="00000000"/>
  </w:font>
  <w:font w:name="仿宋">
    <w:panose1 w:val="02010609060101010101"/>
    <w:charset w:val="86"/>
    <w:family w:val="roman"/>
    <w:pitch w:val="default"/>
    <w:sig w:usb0="800002BF" w:usb1="38CF7CFA" w:usb2="00000016" w:usb3="00000000" w:csb0="00040001" w:csb1="00000000"/>
  </w:font>
  <w:font w:name="楷体">
    <w:panose1 w:val="02010609060101010101"/>
    <w:charset w:val="86"/>
    <w:family w:val="roman"/>
    <w:pitch w:val="default"/>
    <w:sig w:usb0="800002BF" w:usb1="38CF7CFA" w:usb2="00000016" w:usb3="00000000" w:csb0="00040001" w:csb1="00000000"/>
  </w:font>
  <w:font w:name="黑体">
    <w:panose1 w:val="02010609060101010101"/>
    <w:charset w:val="86"/>
    <w:family w:val="modern"/>
    <w:pitch w:val="default"/>
    <w:sig w:usb0="800002BF" w:usb1="38CF7CFA" w:usb2="00000016" w:usb3="00000000" w:csb0="00040001" w:csb1="00000000"/>
  </w:font>
  <w:font w:name="Calibri Light">
    <w:altName w:val="Calibri"/>
    <w:panose1 w:val="020F0302020204030204"/>
    <w:charset w:val="00"/>
    <w:family w:val="swiss"/>
    <w:pitch w:val="default"/>
    <w:sig w:usb0="00000000" w:usb1="00000000" w:usb2="00000009" w:usb3="00000000" w:csb0="0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简标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方正书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超粗黑_GBK">
    <w:panose1 w:val="03000509000000000000"/>
    <w:charset w:val="86"/>
    <w:family w:val="auto"/>
    <w:pitch w:val="default"/>
    <w:sig w:usb0="00000001" w:usb1="080E0000" w:usb2="00000000" w:usb3="00000000" w:csb0="00040000" w:csb1="00000000"/>
  </w:font>
  <w:font w:name="方正隶书_GBK">
    <w:panose1 w:val="03000509000000000000"/>
    <w:charset w:val="86"/>
    <w:family w:val="auto"/>
    <w:pitch w:val="default"/>
    <w:sig w:usb0="00000001" w:usb1="080E0000" w:usb2="00000000" w:usb3="00000000" w:csb0="00040000" w:csb1="00000000"/>
  </w:font>
  <w:font w:name="方正魏碑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Batang">
    <w:panose1 w:val="02030600000101010101"/>
    <w:charset w:val="81"/>
    <w:family w:val="auto"/>
    <w:pitch w:val="default"/>
    <w:sig w:usb0="B00002AF" w:usb1="69D77CFB" w:usb2="00000030" w:usb3="00000000" w:csb0="4008009F" w:csb1="DFD70000"/>
  </w:font>
  <w:font w:name="BatangChe">
    <w:panose1 w:val="02030609000101010101"/>
    <w:charset w:val="81"/>
    <w:family w:val="auto"/>
    <w:pitch w:val="default"/>
    <w:sig w:usb0="B00002AF" w:usb1="69D77CFB" w:usb2="00000030" w:usb3="00000000" w:csb0="4008009F" w:csb1="DFD70000"/>
  </w:font>
  <w:font w:name="华文行楷">
    <w:panose1 w:val="02010800040101010101"/>
    <w:charset w:val="86"/>
    <w:family w:val="auto"/>
    <w:pitch w:val="default"/>
    <w:sig w:usb0="00000001" w:usb1="080F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_GB2312">
    <w:panose1 w:val="02010609030101010101"/>
    <w:charset w:val="86"/>
    <w:family w:val="swiss"/>
    <w:pitch w:val="default"/>
    <w:sig w:usb0="00000001" w:usb1="080E0000" w:usb2="00000000" w:usb3="00000000" w:csb0="00040000" w:csb1="00000000"/>
  </w:font>
  <w:font w:name="楷体_GB2312">
    <w:panose1 w:val="02010609030101010101"/>
    <w:charset w:val="86"/>
    <w:family w:val="decorative"/>
    <w:pitch w:val="default"/>
    <w:sig w:usb0="00000001" w:usb1="080E0000" w:usb2="00000000" w:usb3="00000000" w:csb0="00040000" w:csb1="00000000"/>
  </w:font>
  <w:font w:name="楷体_GB2312">
    <w:panose1 w:val="02010609030101010101"/>
    <w:charset w:val="86"/>
    <w:family w:val="roman"/>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swiss"/>
    <w:pitch w:val="default"/>
    <w:sig w:usb0="00000001" w:usb1="080E0000" w:usb2="00000000" w:usb3="00000000" w:csb0="00040000" w:csb1="00000000"/>
  </w:font>
  <w:font w:name="仿宋_GB2312">
    <w:panose1 w:val="02010609030101010101"/>
    <w:charset w:val="86"/>
    <w:family w:val="decorative"/>
    <w:pitch w:val="default"/>
    <w:sig w:usb0="00000001" w:usb1="080E0000" w:usb2="0000000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Arial Unicode MS">
    <w:altName w:val="宋体"/>
    <w:panose1 w:val="020B0604020202020204"/>
    <w:charset w:val="86"/>
    <w:family w:val="roman"/>
    <w:pitch w:val="default"/>
    <w:sig w:usb0="00000000" w:usb1="00000000" w:usb2="0000003F" w:usb3="00000000" w:csb0="603F01FF" w:csb1="FFFF0000"/>
  </w:font>
  <w:font w:name="Helvetica">
    <w:altName w:val="Microsoft Sans Serif"/>
    <w:panose1 w:val="020B0604020202020204"/>
    <w:charset w:val="00"/>
    <w:family w:val="swiss"/>
    <w:pitch w:val="default"/>
    <w:sig w:usb0="00000000" w:usb1="00000000" w:usb2="00000008" w:usb3="00000000" w:csb0="000001FF" w:csb1="00000000"/>
  </w:font>
  <w:font w:name="仿宋_GB2312">
    <w:panose1 w:val="02010609030101010101"/>
    <w:charset w:val="86"/>
    <w:family w:val="modern"/>
    <w:pitch w:val="default"/>
    <w:sig w:usb0="00000001" w:usb1="080E0000" w:usb2="00000000" w:usb3="00000000" w:csb0="00040000" w:csb1="00000000"/>
  </w:font>
  <w:font w:name="Microsoft Sans Serif">
    <w:panose1 w:val="020B0604020202020204"/>
    <w:charset w:val="00"/>
    <w:family w:val="auto"/>
    <w:pitch w:val="default"/>
    <w:sig w:usb0="E1002AFF" w:usb1="C0000002" w:usb2="00000008" w:usb3="00000000" w:csb0="200101FF" w:csb1="20280000"/>
  </w:font>
  <w:font w:name="仿宋_GB2312">
    <w:panose1 w:val="02010609030101010101"/>
    <w:charset w:val="86"/>
    <w:family w:val="roma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Arial Unicode MS">
    <w:altName w:val="宋体"/>
    <w:panose1 w:val="020B0604020202020204"/>
    <w:charset w:val="86"/>
    <w:family w:val="modern"/>
    <w:pitch w:val="default"/>
    <w:sig w:usb0="00000000" w:usb1="00000000" w:usb2="0000003F" w:usb3="00000000" w:csb0="603F01FF" w:csb1="FFFF0000"/>
  </w:font>
  <w:font w:name="Helvetica">
    <w:altName w:val="Microsoft Sans Serif"/>
    <w:panose1 w:val="020B0604020202020204"/>
    <w:charset w:val="00"/>
    <w:family w:val="decorative"/>
    <w:pitch w:val="default"/>
    <w:sig w:usb0="00000000" w:usb1="00000000" w:usb2="00000008" w:usb3="00000000" w:csb0="000001FF" w:csb1="00000000"/>
  </w:font>
  <w:font w:name="Arial Unicode MS">
    <w:altName w:val="宋体"/>
    <w:panose1 w:val="020B0604020202020204"/>
    <w:charset w:val="86"/>
    <w:family w:val="swiss"/>
    <w:pitch w:val="default"/>
    <w:sig w:usb0="00000000" w:usb1="00000000" w:usb2="0000003F" w:usb3="00000000" w:csb0="603F01FF" w:csb1="FFFF0000"/>
  </w:font>
  <w:font w:name="Helvetica">
    <w:altName w:val="Microsoft Sans Serif"/>
    <w:panose1 w:val="020B0604020202020204"/>
    <w:charset w:val="00"/>
    <w:family w:val="roman"/>
    <w:pitch w:val="default"/>
    <w:sig w:usb0="00000000" w:usb1="00000000" w:usb2="00000008" w:usb3="00000000" w:csb0="000001FF" w:csb1="00000000"/>
  </w:font>
  <w:font w:name="Arial Unicode MS">
    <w:altName w:val="宋体"/>
    <w:panose1 w:val="020B0604020202020204"/>
    <w:charset w:val="86"/>
    <w:family w:val="decorative"/>
    <w:pitch w:val="default"/>
    <w:sig w:usb0="00000000" w:usb1="00000000" w:usb2="0000003F" w:usb3="00000000" w:csb0="603F01FF" w:csb1="FFFF0000"/>
  </w:font>
  <w:font w:name="Helvetica">
    <w:altName w:val="Microsoft Sans Serif"/>
    <w:panose1 w:val="020B0604020202020204"/>
    <w:charset w:val="00"/>
    <w:family w:val="modern"/>
    <w:pitch w:val="default"/>
    <w:sig w:usb0="00000000" w:usb1="00000000" w:usb2="00000008" w:usb3="00000000" w:csb0="000001FF" w:csb1="00000000"/>
  </w:font>
  <w:font w:name="幼圆">
    <w:altName w:val="宋体"/>
    <w:panose1 w:val="00000000000000000000"/>
    <w:charset w:val="86"/>
    <w:family w:val="auto"/>
    <w:pitch w:val="default"/>
    <w:sig w:usb0="00000000" w:usb1="00000000" w:usb2="00000000" w:usb3="00000000" w:csb0="00040000" w:csb1="00000000"/>
  </w:font>
  <w:font w:name="Arial Black">
    <w:panose1 w:val="020B0A04020102020204"/>
    <w:charset w:val="00"/>
    <w:family w:val="auto"/>
    <w:pitch w:val="default"/>
    <w:sig w:usb0="00000287" w:usb1="00000000" w:usb2="00000000" w:usb3="00000000" w:csb0="2000009F" w:csb1="DFD70000"/>
  </w:font>
  <w:font w:name="华文仿宋">
    <w:altName w:val="仿宋"/>
    <w:panose1 w:val="02010600040101010101"/>
    <w:charset w:val="86"/>
    <w:family w:val="auto"/>
    <w:pitch w:val="default"/>
    <w:sig w:usb0="00000000" w:usb1="00000000" w:usb2="00000000" w:usb3="00000000" w:csb0="0004009F" w:csb1="DFD70000"/>
  </w:font>
  <w:font w:name="幼圆">
    <w:altName w:val="宋体"/>
    <w:panose1 w:val="02010509060101010101"/>
    <w:charset w:val="86"/>
    <w:family w:val="auto"/>
    <w:pitch w:val="default"/>
    <w:sig w:usb0="00000000" w:usb1="00000000" w:usb2="00000000" w:usb3="00000000" w:csb0="00040000" w:csb1="00000000"/>
  </w:font>
  <w:font w:name="宋体-PUA">
    <w:panose1 w:val="02010600030101010101"/>
    <w:charset w:val="86"/>
    <w:family w:val="auto"/>
    <w:pitch w:val="default"/>
    <w:sig w:usb0="00000000" w:usb1="10000000" w:usb2="00000000" w:usb3="00000000" w:csb0="00040000" w:csb1="00000000"/>
  </w:font>
  <w:font w:name="MS PGothic">
    <w:panose1 w:val="020B0600070205080204"/>
    <w:charset w:val="80"/>
    <w:family w:val="auto"/>
    <w:pitch w:val="default"/>
    <w:sig w:usb0="E00002FF" w:usb1="6AC7FDFB" w:usb2="00000012" w:usb3="00000000" w:csb0="4002009F" w:csb1="DFD70000"/>
  </w:font>
  <w:font w:name="微软雅黑">
    <w:panose1 w:val="020B0503020204020204"/>
    <w:charset w:val="86"/>
    <w:family w:val="script"/>
    <w:pitch w:val="default"/>
    <w:sig w:usb0="80000287" w:usb1="280F3C52" w:usb2="00000016" w:usb3="00000000" w:csb0="0004001F" w:csb1="00000000"/>
  </w:font>
  <w:font w:name="隶书">
    <w:altName w:val="微软雅黑"/>
    <w:panose1 w:val="02010509060101010101"/>
    <w:charset w:val="86"/>
    <w:family w:val="auto"/>
    <w:pitch w:val="default"/>
    <w:sig w:usb0="00000000" w:usb1="00000000" w:usb2="00000000" w:usb3="00000000" w:csb0="00040000" w:csb1="00000000"/>
  </w:font>
  <w:font w:name="TimesNewRomanPSMT">
    <w:altName w:val="Times New Roman"/>
    <w:panose1 w:val="00000000000000000000"/>
    <w:charset w:val="00"/>
    <w:family w:val="auto"/>
    <w:pitch w:val="default"/>
    <w:sig w:usb0="00000000" w:usb1="00000000" w:usb2="00000000" w:usb3="00000000" w:csb0="00000000" w:csb1="00000000"/>
  </w:font>
  <w:font w:name="DFKai-SB">
    <w:panose1 w:val="03000509000000000000"/>
    <w:charset w:val="88"/>
    <w:family w:val="auto"/>
    <w:pitch w:val="default"/>
    <w:sig w:usb0="00000003" w:usb1="082E0000" w:usb2="00000016" w:usb3="00000000" w:csb0="00100001" w:csb1="00000000"/>
  </w:font>
  <w:font w:name="Dotum">
    <w:panose1 w:val="020B0600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 w:name="PMingLiU">
    <w:panose1 w:val="02020500000000000000"/>
    <w:charset w:val="88"/>
    <w:family w:val="auto"/>
    <w:pitch w:val="default"/>
    <w:sig w:usb0="A00002FF" w:usb1="28CFFCFA" w:usb2="00000016" w:usb3="00000000" w:csb0="00100001" w:csb1="00000000"/>
  </w:font>
  <w:font w:name="Angsana New">
    <w:panose1 w:val="02020603050405020304"/>
    <w:charset w:val="00"/>
    <w:family w:val="auto"/>
    <w:pitch w:val="default"/>
    <w:sig w:usb0="81000003" w:usb1="00000000" w:usb2="00000000" w:usb3="00000000" w:csb0="00010001" w:csb1="00000000"/>
  </w:font>
  <w:font w:name="Cordia New">
    <w:panose1 w:val="020B0304020202020204"/>
    <w:charset w:val="00"/>
    <w:family w:val="auto"/>
    <w:pitch w:val="default"/>
    <w:sig w:usb0="81000003" w:usb1="00000000" w:usb2="00000000" w:usb3="00000000" w:csb0="00010001" w:csb1="00000000"/>
  </w:font>
  <w:font w:name="Corbel">
    <w:panose1 w:val="020B0503020204020204"/>
    <w:charset w:val="00"/>
    <w:family w:val="auto"/>
    <w:pitch w:val="default"/>
    <w:sig w:usb0="A00002EF" w:usb1="4000A44B" w:usb2="00000000" w:usb3="00000000" w:csb0="2000019F" w:csb1="00000000"/>
  </w:font>
  <w:font w:name="Cambria Math">
    <w:panose1 w:val="02040503050406030204"/>
    <w:charset w:val="00"/>
    <w:family w:val="auto"/>
    <w:pitch w:val="default"/>
    <w:sig w:usb0="E00002FF" w:usb1="420024FF" w:usb2="00000000" w:usb3="00000000" w:csb0="2000019F" w:csb1="00000000"/>
  </w:font>
  <w:font w:name="Wingdings">
    <w:panose1 w:val="05000000000000000000"/>
    <w:charset w:val="00"/>
    <w:family w:val="auto"/>
    <w:pitch w:val="default"/>
    <w:sig w:usb0="00000000" w:usb1="00000000" w:usb2="00000000" w:usb3="00000000" w:csb0="80000000" w:csb1="00000000"/>
  </w:font>
  <w:font w:name="Aparajita">
    <w:panose1 w:val="020B0604020202020204"/>
    <w:charset w:val="00"/>
    <w:family w:val="auto"/>
    <w:pitch w:val="default"/>
    <w:sig w:usb0="00008003" w:usb1="00000000" w:usb2="00000000" w:usb3="00000000" w:csb0="00000001" w:csb1="00000000"/>
  </w:font>
  <w:font w:name="Arabic Typesetting">
    <w:panose1 w:val="03020402040406030203"/>
    <w:charset w:val="00"/>
    <w:family w:val="auto"/>
    <w:pitch w:val="default"/>
    <w:sig w:usb0="A000206F" w:usb1="C0000000" w:usb2="00000008" w:usb3="00000000" w:csb0="200000D3"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 w:name="@宋体">
    <w:panose1 w:val="02010600030101010101"/>
    <w:charset w:val="86"/>
    <w:family w:val="auto"/>
    <w:pitch w:val="default"/>
    <w:sig w:usb0="00000003" w:usb1="288F0000" w:usb2="00000006" w:usb3="00000000" w:csb0="00040001" w:csb1="00000000"/>
  </w:font>
  <w:font w:name="｣ﾍ｣ﾓ ﾃｯ">
    <w:altName w:val="MS Mincho"/>
    <w:panose1 w:val="00000000000000000000"/>
    <w:charset w:val="80"/>
    <w:family w:val="auto"/>
    <w:pitch w:val="default"/>
    <w:sig w:usb0="00000000" w:usb1="00000000" w:usb2="00000010" w:usb3="00000000" w:csb0="00020000" w:csb1="00000000"/>
  </w:font>
  <w:font w:name="MS Mincho">
    <w:panose1 w:val="02020609040205080304"/>
    <w:charset w:val="80"/>
    <w:family w:val="auto"/>
    <w:pitch w:val="default"/>
    <w:sig w:usb0="E00002FF" w:usb1="6AC7FDFB" w:usb2="00000012" w:usb3="00000000" w:csb0="4002009F" w:csb1="DFD70000"/>
  </w:font>
  <w:font w:name="HiddenHorzOCR">
    <w:altName w:val="MS Mincho"/>
    <w:panose1 w:val="00000000000000000000"/>
    <w:charset w:val="80"/>
    <w:family w:val="auto"/>
    <w:pitch w:val="default"/>
    <w:sig w:usb0="00000000" w:usb1="00000000" w:usb2="00000000" w:usb3="00000000" w:csb0="00020000" w:csb1="00000000"/>
  </w:font>
  <w:font w:name="新宋体">
    <w:panose1 w:val="02010609030101010101"/>
    <w:charset w:val="86"/>
    <w:family w:val="decorative"/>
    <w:pitch w:val="default"/>
    <w:sig w:usb0="00000003" w:usb1="288F0000" w:usb2="00000006" w:usb3="00000000" w:csb0="00040001" w:csb1="00000000"/>
  </w:font>
  <w:font w:name="新宋体">
    <w:panose1 w:val="02010609030101010101"/>
    <w:charset w:val="86"/>
    <w:family w:val="roman"/>
    <w:pitch w:val="default"/>
    <w:sig w:usb0="00000003" w:usb1="288F0000" w:usb2="00000006" w:usb3="00000000" w:csb0="00040001" w:csb1="00000000"/>
  </w:font>
  <w:font w:name="新宋体">
    <w:panose1 w:val="02010609030101010101"/>
    <w:charset w:val="86"/>
    <w:family w:val="modern"/>
    <w:pitch w:val="default"/>
    <w:sig w:usb0="00000003" w:usb1="288F0000" w:usb2="00000006" w:usb3="00000000" w:csb0="00040001" w:csb1="00000000"/>
  </w:font>
  <w:font w:name="新宋体">
    <w:panose1 w:val="02010609030101010101"/>
    <w:charset w:val="86"/>
    <w:family w:val="swiss"/>
    <w:pitch w:val="default"/>
    <w:sig w:usb0="00000003" w:usb1="288F0000" w:usb2="00000006" w:usb3="00000000" w:csb0="00040001" w:csb1="00000000"/>
  </w:font>
  <w:font w:name="宋体-方正超大字符集">
    <w:altName w:val="宋体"/>
    <w:panose1 w:val="03000509000000000000"/>
    <w:charset w:val="86"/>
    <w:family w:val="auto"/>
    <w:pitch w:val="default"/>
    <w:sig w:usb0="00000000" w:usb1="00000000" w:usb2="00000000" w:usb3="00000000" w:csb0="00040000" w:csb1="00000000"/>
  </w:font>
  <w:font w:name="Arial">
    <w:panose1 w:val="020B0604020202020204"/>
    <w:charset w:val="00"/>
    <w:family w:val="swiss"/>
    <w:pitch w:val="default"/>
    <w:sig w:usb0="E0002AFF" w:usb1="C0007843" w:usb2="00000009" w:usb3="00000000" w:csb0="400001FF" w:csb1="FFFF0000"/>
  </w:font>
  <w:font w:name="Arial">
    <w:panose1 w:val="020B0604020202020204"/>
    <w:charset w:val="00"/>
    <w:family w:val="decorative"/>
    <w:pitch w:val="default"/>
    <w:sig w:usb0="E0002AFF" w:usb1="C0007843" w:usb2="00000009" w:usb3="00000000" w:csb0="400001FF" w:csb1="FFFF0000"/>
  </w:font>
  <w:font w:name="Arial">
    <w:panose1 w:val="020B0604020202020204"/>
    <w:charset w:val="00"/>
    <w:family w:val="roman"/>
    <w:pitch w:val="default"/>
    <w:sig w:usb0="E0002AFF" w:usb1="C0007843" w:usb2="00000009" w:usb3="00000000" w:csb0="400001FF" w:csb1="FFFF0000"/>
  </w:font>
  <w:font w:name="Arial">
    <w:panose1 w:val="020B0604020202020204"/>
    <w:charset w:val="00"/>
    <w:family w:val="modern"/>
    <w:pitch w:val="default"/>
    <w:sig w:usb0="E0002AFF" w:usb1="C0007843" w:usb2="00000009" w:usb3="00000000" w:csb0="400001FF" w:csb1="FFFF0000"/>
  </w:font>
  <w:font w:name="Helvetica">
    <w:altName w:val="Arial"/>
    <w:panose1 w:val="020B0504020202030204"/>
    <w:charset w:val="00"/>
    <w:family w:val="roman"/>
    <w:pitch w:val="default"/>
    <w:sig w:usb0="00000000" w:usb1="00000000" w:usb2="00000000" w:usb3="00000000" w:csb0="00000093" w:csb1="00000000"/>
  </w:font>
  <w:font w:name="Helvetica">
    <w:altName w:val="Arial"/>
    <w:panose1 w:val="020B0504020202030204"/>
    <w:charset w:val="00"/>
    <w:family w:val="modern"/>
    <w:pitch w:val="default"/>
    <w:sig w:usb0="00000000" w:usb1="00000000" w:usb2="00000000" w:usb3="00000000" w:csb0="00000093" w:csb1="00000000"/>
  </w:font>
  <w:font w:name="Helvetica">
    <w:altName w:val="Arial"/>
    <w:panose1 w:val="020B0504020202030204"/>
    <w:charset w:val="00"/>
    <w:family w:val="swiss"/>
    <w:pitch w:val="default"/>
    <w:sig w:usb0="00000000" w:usb1="00000000" w:usb2="00000000" w:usb3="00000000" w:csb0="00000093" w:csb1="00000000"/>
  </w:font>
  <w:font w:name="Helvetica">
    <w:altName w:val="Arial"/>
    <w:panose1 w:val="020B0504020202030204"/>
    <w:charset w:val="00"/>
    <w:family w:val="decorative"/>
    <w:pitch w:val="default"/>
    <w:sig w:usb0="00000000" w:usb1="00000000" w:usb2="00000000" w:usb3="00000000" w:csb0="00000093" w:csb1="00000000"/>
  </w:font>
  <w:font w:name="Arial Unicode MS">
    <w:altName w:val="宋体"/>
    <w:panose1 w:val="020B0604020202020204"/>
    <w:charset w:val="86"/>
    <w:family w:val="script"/>
    <w:pitch w:val="default"/>
    <w:sig w:usb0="00000000" w:usb1="00000000" w:usb2="0000003F" w:usb3="00000000" w:csb0="603F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modern"/>
    <w:pitch w:val="default"/>
    <w:sig w:usb0="80000287" w:usb1="280F3C52" w:usb2="00000016" w:usb3="00000000" w:csb0="0004001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decorative"/>
    <w:pitch w:val="default"/>
    <w:sig w:usb0="E1002EFF" w:usb1="C000605B" w:usb2="00000029" w:usb3="00000000" w:csb0="200101FF" w:csb1="20280000"/>
  </w:font>
  <w:font w:name="微软雅黑">
    <w:panose1 w:val="020B0503020204020204"/>
    <w:charset w:val="86"/>
    <w:family w:val="decorative"/>
    <w:pitch w:val="default"/>
    <w:sig w:usb0="80000287" w:usb1="280F3C52" w:usb2="00000016" w:usb3="00000000" w:csb0="0004001F" w:csb1="00000000"/>
  </w:font>
  <w:font w:name="微软雅黑">
    <w:panose1 w:val="020B0503020204020204"/>
    <w:charset w:val="86"/>
    <w:family w:val="roman"/>
    <w:pitch w:val="default"/>
    <w:sig w:usb0="80000287" w:usb1="280F3C52" w:usb2="00000016" w:usb3="00000000" w:csb0="0004001F" w:csb1="00000000"/>
  </w:font>
  <w:font w:name="微软简">
    <w:altName w:val="宋体"/>
    <w:panose1 w:val="00000000000000000000"/>
    <w:charset w:val="86"/>
    <w:family w:val="auto"/>
    <w:pitch w:val="default"/>
    <w:sig w:usb0="00000000" w:usb1="00000000" w:usb2="0000001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ingFang SC">
    <w:altName w:val="Segoe Print"/>
    <w:panose1 w:val="00000000000000000000"/>
    <w:charset w:val="00"/>
    <w:family w:val="auto"/>
    <w:pitch w:val="default"/>
    <w:sig w:usb0="00000000" w:usb1="00000000" w:usb2="00000000" w:usb3="00000000" w:csb0="00000000" w:csb1="00000000"/>
  </w:font>
  <w:font w:name="微软简标宋">
    <w:panose1 w:val="00000000000000000000"/>
    <w:charset w:val="86"/>
    <w:family w:val="auto"/>
    <w:pitch w:val="default"/>
    <w:sig w:usb0="00000000" w:usb1="00000000" w:usb2="00000000" w:usb3="00000000" w:csb0="00000000" w:csb1="00000000"/>
  </w:font>
  <w:font w:name="方正兰亭超细黑简体">
    <w:altName w:val="黑体"/>
    <w:panose1 w:val="02000000000000000000"/>
    <w:charset w:val="86"/>
    <w:family w:val="auto"/>
    <w:pitch w:val="default"/>
    <w:sig w:usb0="00000000" w:usb1="00000000" w:usb2="00000000" w:usb3="00000000" w:csb0="00040000" w:csb1="00000000"/>
  </w:font>
  <w:font w:name="方正准圆_GBK">
    <w:altName w:val="宋体"/>
    <w:panose1 w:val="03000509000000000000"/>
    <w:charset w:val="86"/>
    <w:family w:val="auto"/>
    <w:pitch w:val="default"/>
    <w:sig w:usb0="00000000" w:usb1="00000000" w:usb2="00000000" w:usb3="00000000" w:csb0="00040000" w:csb1="00000000"/>
  </w:font>
  <w:font w:name="方正粗黑宋简体">
    <w:altName w:val="宋体"/>
    <w:panose1 w:val="02000000000000000000"/>
    <w:charset w:val="86"/>
    <w:family w:val="auto"/>
    <w:pitch w:val="default"/>
    <w:sig w:usb0="00000000" w:usb1="00000000" w:usb2="00000012" w:usb3="00000000" w:csb0="00040001" w:csb1="00000000"/>
  </w:font>
  <w:font w:name="Gulim">
    <w:panose1 w:val="020B0600000101010101"/>
    <w:charset w:val="81"/>
    <w:family w:val="auto"/>
    <w:pitch w:val="default"/>
    <w:sig w:usb0="B00002AF" w:usb1="69D77CFB" w:usb2="00000030" w:usb3="00000000" w:csb0="4008009F" w:csb1="DFD70000"/>
  </w:font>
  <w:font w:name="sinmsun">
    <w:altName w:val="Segoe Print"/>
    <w:panose1 w:val="00000000000000000000"/>
    <w:charset w:val="00"/>
    <w:family w:val="auto"/>
    <w:pitch w:val="default"/>
    <w:sig w:usb0="00000000" w:usb1="00000000" w:usb2="00000000" w:usb3="00000000" w:csb0="00000000" w:csb1="00000000"/>
  </w:font>
  <w:font w:name="RomanS">
    <w:altName w:val="Vrinda"/>
    <w:panose1 w:val="02000400000000000000"/>
    <w:charset w:val="00"/>
    <w:family w:val="auto"/>
    <w:pitch w:val="default"/>
    <w:sig w:usb0="00000000" w:usb1="00000000" w:usb2="00000000" w:usb3="00000000" w:csb0="000001FF" w:csb1="00000000"/>
  </w:font>
  <w:font w:name="Vrinda">
    <w:panose1 w:val="020B0502040204020203"/>
    <w:charset w:val="00"/>
    <w:family w:val="auto"/>
    <w:pitch w:val="default"/>
    <w:sig w:usb0="00010003" w:usb1="00000000" w:usb2="00000000" w:usb3="00000000" w:csb0="00000001" w:csb1="00000000"/>
  </w:font>
  <w:font w:name="Gungsuh">
    <w:panose1 w:val="02030600000101010101"/>
    <w:charset w:val="81"/>
    <w:family w:val="auto"/>
    <w:pitch w:val="default"/>
    <w:sig w:usb0="B00002AF" w:usb1="69D77CFB" w:usb2="00000030" w:usb3="00000000" w:csb0="4008009F" w:csb1="DFD70000"/>
  </w:font>
  <w:font w:name="GulimChe">
    <w:panose1 w:val="020B0609000101010101"/>
    <w:charset w:val="81"/>
    <w:family w:val="auto"/>
    <w:pitch w:val="default"/>
    <w:sig w:usb0="B00002AF" w:usb1="69D77CFB" w:usb2="00000030" w:usb3="00000000" w:csb0="4008009F" w:csb1="DFD70000"/>
  </w:font>
  <w:font w:name="Meiryo">
    <w:panose1 w:val="020B0604030504040204"/>
    <w:charset w:val="80"/>
    <w:family w:val="auto"/>
    <w:pitch w:val="default"/>
    <w:sig w:usb0="E10102FF" w:usb1="EAC7FFFF" w:usb2="00010012" w:usb3="00000000" w:csb0="6002009F" w:csb1="DFD70000"/>
  </w:font>
  <w:font w:name="MingLiU_HKSCS-ExtB">
    <w:panose1 w:val="02020500000000000000"/>
    <w:charset w:val="88"/>
    <w:family w:val="auto"/>
    <w:pitch w:val="default"/>
    <w:sig w:usb0="8000002F" w:usb1="02000008" w:usb2="00000000" w:usb3="00000000" w:csb0="00100001" w:csb1="00000000"/>
  </w:font>
  <w:font w:name="MingLiU_HKSCS">
    <w:panose1 w:val="02020500000000000000"/>
    <w:charset w:val="88"/>
    <w:family w:val="auto"/>
    <w:pitch w:val="default"/>
    <w:sig w:usb0="A00002FF" w:usb1="38CFFCFA" w:usb2="00000016" w:usb3="00000000" w:csb0="00100001" w:csb1="00000000"/>
  </w:font>
  <w:font w:name="MingLiU-ExtB">
    <w:panose1 w:val="02020500000000000000"/>
    <w:charset w:val="88"/>
    <w:family w:val="auto"/>
    <w:pitch w:val="default"/>
    <w:sig w:usb0="8000002F" w:usb1="02000008" w:usb2="00000000" w:usb3="00000000" w:csb0="00100001" w:csb1="00000000"/>
  </w:font>
  <w:font w:name="MingLiU">
    <w:panose1 w:val="02020509000000000000"/>
    <w:charset w:val="88"/>
    <w:family w:val="auto"/>
    <w:pitch w:val="default"/>
    <w:sig w:usb0="A00002FF" w:usb1="28CFFCFA" w:usb2="00000016" w:usb3="00000000" w:csb0="00100001" w:csb1="00000000"/>
  </w:font>
  <w:font w:name="Microsoft JhengHei">
    <w:panose1 w:val="020B0604030504040204"/>
    <w:charset w:val="88"/>
    <w:family w:val="auto"/>
    <w:pitch w:val="default"/>
    <w:sig w:usb0="00000087" w:usb1="28AF4000" w:usb2="00000016" w:usb3="00000000" w:csb0="00100009" w:csb1="00000000"/>
  </w:font>
  <w:font w:name="Meiryo UI">
    <w:panose1 w:val="020B0604030504040204"/>
    <w:charset w:val="80"/>
    <w:family w:val="auto"/>
    <w:pitch w:val="default"/>
    <w:sig w:usb0="E10102FF" w:usb1="EAC7FFFF" w:usb2="00010012" w:usb3="00000000" w:csb0="6002009F" w:csb1="DFD70000"/>
  </w:font>
  <w:font w:name="Browallia New">
    <w:panose1 w:val="020B0604020202020204"/>
    <w:charset w:val="00"/>
    <w:family w:val="auto"/>
    <w:pitch w:val="default"/>
    <w:sig w:usb0="81000003" w:usb1="00000000" w:usb2="00000000" w:usb3="00000000" w:csb0="00010001" w:csb1="00000000"/>
  </w:font>
  <w:font w:name="Comic Sans MS">
    <w:panose1 w:val="030F0702030302020204"/>
    <w:charset w:val="00"/>
    <w:family w:val="auto"/>
    <w:pitch w:val="default"/>
    <w:sig w:usb0="00000287" w:usb1="00000000" w:usb2="00000000" w:usb3="00000000" w:csb0="2000009F" w:csb1="00000000"/>
  </w:font>
  <w:font w:name="DaunPenh">
    <w:panose1 w:val="01010101010101010101"/>
    <w:charset w:val="00"/>
    <w:family w:val="auto"/>
    <w:pitch w:val="default"/>
    <w:sig w:usb0="00000003" w:usb1="00000000" w:usb2="00010000" w:usb3="00000000" w:csb0="00000001" w:csb1="00000000"/>
  </w:font>
  <w:font w:name="Ebrima">
    <w:panose1 w:val="02000000000000000000"/>
    <w:charset w:val="00"/>
    <w:family w:val="auto"/>
    <w:pitch w:val="default"/>
    <w:sig w:usb0="A000505F" w:usb1="02000041" w:usb2="00000000" w:usb3="00000404" w:csb0="00000093" w:csb1="00000000"/>
  </w:font>
  <w:font w:name="Mongolian Baiti">
    <w:panose1 w:val="03000500000000000000"/>
    <w:charset w:val="00"/>
    <w:family w:val="auto"/>
    <w:pitch w:val="default"/>
    <w:sig w:usb0="80000023" w:usb1="00000000" w:usb2="00020000" w:usb3="00000000" w:csb0="00000001" w:csb1="00000000"/>
  </w:font>
  <w:font w:name="Symbol">
    <w:panose1 w:val="05050102010706020507"/>
    <w:charset w:val="00"/>
    <w:family w:val="auto"/>
    <w:pitch w:val="default"/>
    <w:sig w:usb0="00000000" w:usb1="00000000" w:usb2="00000000" w:usb3="00000000" w:csb0="80000000" w:csb1="00000000"/>
  </w:font>
  <w:font w:name="Sylfaen">
    <w:panose1 w:val="010A0502050306030303"/>
    <w:charset w:val="00"/>
    <w:family w:val="auto"/>
    <w:pitch w:val="default"/>
    <w:sig w:usb0="04000687" w:usb1="00000000" w:usb2="00000000" w:usb3="00000000" w:csb0="2000009F" w:csb1="00000000"/>
  </w:font>
  <w:font w:name="Simplified Arabic Fixed">
    <w:panose1 w:val="02070309020205020404"/>
    <w:charset w:val="00"/>
    <w:family w:val="auto"/>
    <w:pitch w:val="default"/>
    <w:sig w:usb0="00002003" w:usb1="00000000" w:usb2="00000000" w:usb3="00000000" w:csb0="00000041" w:csb1="20080000"/>
  </w:font>
  <w:font w:name="Simplified Arabic">
    <w:panose1 w:val="02020603050405020304"/>
    <w:charset w:val="00"/>
    <w:family w:val="auto"/>
    <w:pitch w:val="default"/>
    <w:sig w:usb0="00002003" w:usb1="00000000" w:usb2="00000000" w:usb3="00000000" w:csb0="00000041" w:csb1="20080000"/>
  </w:font>
  <w:font w:name="Shruti">
    <w:panose1 w:val="020B0502040204020203"/>
    <w:charset w:val="00"/>
    <w:family w:val="auto"/>
    <w:pitch w:val="default"/>
    <w:sig w:usb0="00040003" w:usb1="00000000" w:usb2="00000000" w:usb3="00000000" w:csb0="00000001" w:csb1="00000000"/>
  </w:font>
  <w:font w:name="Shonar Bangla">
    <w:panose1 w:val="020B0502040204020203"/>
    <w:charset w:val="00"/>
    <w:family w:val="auto"/>
    <w:pitch w:val="default"/>
    <w:sig w:usb0="00010003" w:usb1="00000000" w:usb2="00000000" w:usb3="00000000" w:csb0="00000001" w:csb1="00000000"/>
  </w:font>
  <w:font w:name="Rod">
    <w:panose1 w:val="02030509050101010101"/>
    <w:charset w:val="00"/>
    <w:family w:val="auto"/>
    <w:pitch w:val="default"/>
    <w:sig w:usb0="00000801" w:usb1="00000000" w:usb2="00000000" w:usb3="00000000" w:csb0="00000020" w:csb1="00200000"/>
  </w:font>
  <w:font w:name="Raavi">
    <w:panose1 w:val="020B0502040204020203"/>
    <w:charset w:val="00"/>
    <w:family w:val="auto"/>
    <w:pitch w:val="default"/>
    <w:sig w:usb0="00020003" w:usb1="00000000" w:usb2="00000000" w:usb3="00000000" w:csb0="00000001" w:csb1="00000000"/>
  </w:font>
  <w:font w:name="Plantagenet Cherokee">
    <w:panose1 w:val="02020602070100000000"/>
    <w:charset w:val="00"/>
    <w:family w:val="auto"/>
    <w:pitch w:val="default"/>
    <w:sig w:usb0="00000003" w:usb1="00000000" w:usb2="00001000" w:usb3="00000000" w:csb0="00000001" w:csb1="00000000"/>
  </w:font>
  <w:font w:name="Palatino Linotype">
    <w:panose1 w:val="02040502050505030304"/>
    <w:charset w:val="00"/>
    <w:family w:val="auto"/>
    <w:pitch w:val="default"/>
    <w:sig w:usb0="E0000287" w:usb1="40000013" w:usb2="00000000" w:usb3="00000000" w:csb0="2000019F" w:csb1="00000000"/>
  </w:font>
  <w:font w:name="Nyala">
    <w:panose1 w:val="02000504070300020003"/>
    <w:charset w:val="00"/>
    <w:family w:val="auto"/>
    <w:pitch w:val="default"/>
    <w:sig w:usb0="A000006F" w:usb1="00000000" w:usb2="00000800" w:usb3="00000000" w:csb0="00000093" w:csb1="00000000"/>
  </w:font>
  <w:font w:name="Microsoft Yi Baiti">
    <w:panose1 w:val="03000500000000000000"/>
    <w:charset w:val="00"/>
    <w:family w:val="auto"/>
    <w:pitch w:val="default"/>
    <w:sig w:usb0="80000003" w:usb1="00010402" w:usb2="00080002" w:usb3="00000000" w:csb0="00000001" w:csb1="00000000"/>
  </w:font>
  <w:font w:name="Microsoft Uighur">
    <w:panose1 w:val="02000000000000000000"/>
    <w:charset w:val="00"/>
    <w:family w:val="auto"/>
    <w:pitch w:val="default"/>
    <w:sig w:usb0="00002003" w:usb1="80000000" w:usb2="00000008" w:usb3="00000000" w:csb0="00000041" w:csb1="00000000"/>
  </w:font>
  <w:font w:name="Microsoft Tai Le">
    <w:panose1 w:val="020B0502040204020203"/>
    <w:charset w:val="00"/>
    <w:family w:val="auto"/>
    <w:pitch w:val="default"/>
    <w:sig w:usb0="00000003" w:usb1="00000000" w:usb2="40000000" w:usb3="00000000" w:csb0="00000001" w:csb1="00000000"/>
  </w:font>
  <w:font w:name="Microsoft PhagsPa">
    <w:panose1 w:val="020B0502040204020203"/>
    <w:charset w:val="00"/>
    <w:family w:val="auto"/>
    <w:pitch w:val="default"/>
    <w:sig w:usb0="00000003" w:usb1="00200000" w:usb2="08000000" w:usb3="00000000" w:csb0="00000001" w:csb1="00000000"/>
  </w:font>
  <w:font w:name="Levenim MT">
    <w:panose1 w:val="02010502060101010101"/>
    <w:charset w:val="00"/>
    <w:family w:val="auto"/>
    <w:pitch w:val="default"/>
    <w:sig w:usb0="00000801" w:usb1="00000000" w:usb2="00000000" w:usb3="00000000" w:csb0="00000020" w:csb1="00200000"/>
  </w:font>
  <w:font w:name="Leelawadee">
    <w:panose1 w:val="020B0502040204020203"/>
    <w:charset w:val="00"/>
    <w:family w:val="auto"/>
    <w:pitch w:val="default"/>
    <w:sig w:usb0="810000AF" w:usb1="4000204B" w:usb2="00000000" w:usb3="00000000" w:csb0="20010001" w:csb1="00000000"/>
  </w:font>
  <w:font w:name="Latha">
    <w:panose1 w:val="020B0604020202020204"/>
    <w:charset w:val="00"/>
    <w:family w:val="auto"/>
    <w:pitch w:val="default"/>
    <w:sig w:usb0="00100003" w:usb1="00000000" w:usb2="00000000" w:usb3="00000000" w:csb0="00000001" w:csb1="00000000"/>
  </w:font>
  <w:font w:name="Candara">
    <w:panose1 w:val="020E0502030303020204"/>
    <w:charset w:val="00"/>
    <w:family w:val="auto"/>
    <w:pitch w:val="default"/>
    <w:sig w:usb0="A00002EF" w:usb1="4000A44B" w:usb2="00000000" w:usb3="00000000" w:csb0="2000019F" w:csb1="00000000"/>
  </w:font>
  <w:font w:name="Tahoma">
    <w:panose1 w:val="020B0604030504040204"/>
    <w:charset w:val="00"/>
    <w:family w:val="modern"/>
    <w:pitch w:val="default"/>
    <w:sig w:usb0="E1002EFF" w:usb1="C000605B" w:usb2="00000029" w:usb3="00000000" w:csb0="200101FF" w:csb1="20280000"/>
  </w:font>
  <w:font w:name="Tahoma">
    <w:panose1 w:val="020B0604030504040204"/>
    <w:charset w:val="00"/>
    <w:family w:val="roman"/>
    <w:pitch w:val="default"/>
    <w:sig w:usb0="E1002EFF" w:usb1="C000605B" w:usb2="00000029" w:usb3="00000000" w:csb0="200101FF" w:csb1="20280000"/>
  </w:font>
  <w:font w:name="’Times New Roman’">
    <w:altName w:val="仿宋_GB2312"/>
    <w:panose1 w:val="00000000000000000000"/>
    <w:charset w:val="00"/>
    <w:family w:val="auto"/>
    <w:pitch w:val="default"/>
    <w:sig w:usb0="00000000" w:usb1="00000000" w:usb2="00000000" w:usb3="00000000" w:csb0="00040001" w:csb1="00000000"/>
  </w:font>
  <w:font w:name="Impact">
    <w:panose1 w:val="020B0806030902050204"/>
    <w:charset w:val="00"/>
    <w:family w:val="swiss"/>
    <w:pitch w:val="default"/>
    <w:sig w:usb0="00000287" w:usb1="00000000" w:usb2="00000000" w:usb3="00000000" w:csb0="2000009F" w:csb1="DFD70000"/>
  </w:font>
  <w:font w:name="Impact">
    <w:panose1 w:val="020B0806030902050204"/>
    <w:charset w:val="00"/>
    <w:family w:val="decorative"/>
    <w:pitch w:val="default"/>
    <w:sig w:usb0="00000287" w:usb1="00000000" w:usb2="00000000" w:usb3="00000000" w:csb0="2000009F" w:csb1="DFD70000"/>
  </w:font>
  <w:font w:name="Impact">
    <w:panose1 w:val="020B0806030902050204"/>
    <w:charset w:val="00"/>
    <w:family w:val="roman"/>
    <w:pitch w:val="default"/>
    <w:sig w:usb0="00000287" w:usb1="00000000" w:usb2="00000000" w:usb3="00000000" w:csb0="2000009F" w:csb1="DFD70000"/>
  </w:font>
  <w:font w:name="Impact">
    <w:panose1 w:val="020B0806030902050204"/>
    <w:charset w:val="00"/>
    <w:family w:val="modern"/>
    <w:pitch w:val="default"/>
    <w:sig w:usb0="00000287" w:usb1="00000000" w:usb2="00000000" w:usb3="00000000" w:csb0="2000009F" w:csb1="DFD70000"/>
  </w:font>
  <w:font w:name="Arial Unicode MS">
    <w:altName w:val="Arial"/>
    <w:panose1 w:val="020B0604020202020204"/>
    <w:charset w:val="00"/>
    <w:family w:val="decorative"/>
    <w:pitch w:val="default"/>
    <w:sig w:usb0="00000000" w:usb1="00000000" w:usb2="00000000" w:usb3="00000000" w:csb0="00000001" w:csb1="00000000"/>
  </w:font>
  <w:font w:name="Arial Unicode MS">
    <w:altName w:val="Arial"/>
    <w:panose1 w:val="020B0604020202020204"/>
    <w:charset w:val="00"/>
    <w:family w:val="roman"/>
    <w:pitch w:val="default"/>
    <w:sig w:usb0="00000000" w:usb1="00000000" w:usb2="00000000" w:usb3="00000000" w:csb0="00000001" w:csb1="00000000"/>
  </w:font>
  <w:font w:name="Arial Unicode MS">
    <w:altName w:val="Arial"/>
    <w:panose1 w:val="020B0604020202020204"/>
    <w:charset w:val="00"/>
    <w:family w:val="modern"/>
    <w:pitch w:val="default"/>
    <w:sig w:usb0="00000000" w:usb1="00000000" w:usb2="00000000" w:usb3="00000000" w:csb0="00000001" w:csb1="00000000"/>
  </w:font>
  <w:font w:name="Arial Unicode MS">
    <w:altName w:val="Arial"/>
    <w:panose1 w:val="020B0604020202020204"/>
    <w:charset w:val="00"/>
    <w:family w:val="swiss"/>
    <w:pitch w:val="default"/>
    <w:sig w:usb0="00000000" w:usb1="00000000" w:usb2="00000000" w:usb3="00000000" w:csb0="00000001" w:csb1="00000000"/>
  </w:font>
  <w:font w:name="华文新魏">
    <w:altName w:val="宋体"/>
    <w:panose1 w:val="02010800040101010101"/>
    <w:charset w:val="86"/>
    <w:family w:val="auto"/>
    <w:pitch w:val="default"/>
    <w:sig w:usb0="00000000" w:usb1="00000000" w:usb2="00000000" w:usb3="00000000" w:csb0="00040000" w:csb1="00000000"/>
  </w:font>
  <w:font w:name="FZXBSJW--GB1-0">
    <w:altName w:val="宋体"/>
    <w:panose1 w:val="00000000000000000000"/>
    <w:charset w:val="86"/>
    <w:family w:val="auto"/>
    <w:pitch w:val="default"/>
    <w:sig w:usb0="00000000" w:usb1="00000000" w:usb2="00000010" w:usb3="00000000" w:csb0="00040000" w:csb1="00000000"/>
  </w:font>
  <w:font w:name="Courier New">
    <w:panose1 w:val="02070309020205020404"/>
    <w:charset w:val="00"/>
    <w:family w:val="roman"/>
    <w:pitch w:val="default"/>
    <w:sig w:usb0="E0002AFF" w:usb1="C0007843" w:usb2="00000009" w:usb3="00000000" w:csb0="400001FF" w:csb1="FFFF0000"/>
  </w:font>
  <w:font w:name="Verdana">
    <w:panose1 w:val="020B0604030504040204"/>
    <w:charset w:val="00"/>
    <w:family w:val="roman"/>
    <w:pitch w:val="default"/>
    <w:sig w:usb0="A10006FF" w:usb1="4000205B" w:usb2="00000010" w:usb3="00000000" w:csb0="2000019F" w:csb1="00000000"/>
  </w:font>
  <w:font w:name="_x000B__x000C_">
    <w:altName w:val="Times New Roman"/>
    <w:panose1 w:val="00000000000000000000"/>
    <w:charset w:val="00"/>
    <w:family w:val="swiss"/>
    <w:pitch w:val="default"/>
    <w:sig w:usb0="00000000" w:usb1="00000000" w:usb2="00000000" w:usb3="00000000" w:csb0="00040001" w:csb1="00000000"/>
  </w:font>
  <w:font w:name="”“Times New Roman”“">
    <w:altName w:val="宋体"/>
    <w:panose1 w:val="00000000000000000000"/>
    <w:charset w:val="86"/>
    <w:family w:val="swiss"/>
    <w:pitch w:val="default"/>
    <w:sig w:usb0="00000000" w:usb1="00000000" w:usb2="00000010" w:usb3="00000000" w:csb0="00040000" w:csb1="00000000"/>
  </w:font>
  <w:font w:name="FZXBSJW--GB1-0">
    <w:altName w:val="微软雅黑"/>
    <w:panose1 w:val="00000000000000000000"/>
    <w:charset w:val="00"/>
    <w:family w:val="auto"/>
    <w:pitch w:val="default"/>
    <w:sig w:usb0="00000000" w:usb1="00000000" w:usb2="00000000" w:usb3="00000000" w:csb0="00040001" w:csb1="00000000"/>
  </w:font>
  <w:font w:name="仿宋体">
    <w:altName w:val="宋体"/>
    <w:panose1 w:val="00000000000000000000"/>
    <w:charset w:val="86"/>
    <w:family w:val="swiss"/>
    <w:pitch w:val="default"/>
    <w:sig w:usb0="00000000" w:usb1="00000000" w:usb2="00000010" w:usb3="00000000" w:csb0="00040000" w:csb1="00000000"/>
  </w:font>
  <w:font w:name="锐字工房云字库小标宋GBK">
    <w:altName w:val="宋体"/>
    <w:panose1 w:val="02010604000000000000"/>
    <w:charset w:val="86"/>
    <w:family w:val="auto"/>
    <w:pitch w:val="default"/>
    <w:sig w:usb0="00000000" w:usb1="00000000" w:usb2="00000000" w:usb3="00000000" w:csb0="00040001" w:csb1="00000000"/>
  </w:font>
  <w:font w:name="FangSong_GB2312">
    <w:altName w:val="仿宋_GB2312"/>
    <w:panose1 w:val="02010609060101010101"/>
    <w:charset w:val="00"/>
    <w:family w:val="swiss"/>
    <w:pitch w:val="default"/>
    <w:sig w:usb0="00000000" w:usb1="00000000" w:usb2="00000000" w:usb3="00000000" w:csb0="00000000" w:csb1="00000000"/>
  </w:font>
  <w:font w:name="Lucida Sans Unicode">
    <w:panose1 w:val="020B0602030504020204"/>
    <w:charset w:val="00"/>
    <w:family w:val="auto"/>
    <w:pitch w:val="default"/>
    <w:sig w:usb0="80001AFF" w:usb1="0000396B" w:usb2="00000000" w:usb3="00000000" w:csb0="200000BF" w:csb1="D7F70000"/>
  </w:font>
  <w:font w:name="MV Boli">
    <w:panose1 w:val="02000500030200090000"/>
    <w:charset w:val="00"/>
    <w:family w:val="auto"/>
    <w:pitch w:val="default"/>
    <w:sig w:usb0="00000003" w:usb1="00000000" w:usb2="00000100" w:usb3="00000000" w:csb0="00000001" w:csb1="00000000"/>
  </w:font>
  <w:font w:name="MingLiU">
    <w:panose1 w:val="02020509000000000000"/>
    <w:charset w:val="88"/>
    <w:family w:val="roman"/>
    <w:pitch w:val="default"/>
    <w:sig w:usb0="A00002FF" w:usb1="28CFFCFA" w:usb2="00000016" w:usb3="00000000" w:csb0="00100001" w:csb1="00000000"/>
  </w:font>
  <w:font w:name="FangSong_GB2312">
    <w:altName w:val="仿宋_GB2312"/>
    <w:panose1 w:val="02010609060101010101"/>
    <w:charset w:val="86"/>
    <w:family w:val="decorative"/>
    <w:pitch w:val="default"/>
    <w:sig w:usb0="00000000" w:usb1="00000000" w:usb2="00000016" w:usb3="00000000" w:csb0="00040001" w:csb1="00000000"/>
  </w:font>
  <w:font w:name="_4eff_5b8b_GB2312">
    <w:altName w:val="Times New Roman"/>
    <w:panose1 w:val="00000000000000000000"/>
    <w:charset w:val="00"/>
    <w:family w:val="decorative"/>
    <w:pitch w:val="default"/>
    <w:sig w:usb0="00000000" w:usb1="00000000" w:usb2="00000000" w:usb3="00000000" w:csb0="00040001" w:csb1="00000000"/>
  </w:font>
  <w:font w:name="方正大标宋简体">
    <w:altName w:val="微软雅黑"/>
    <w:panose1 w:val="02010601030101010101"/>
    <w:charset w:val="86"/>
    <w:family w:val="auto"/>
    <w:pitch w:val="default"/>
    <w:sig w:usb0="00000000" w:usb1="00000000" w:usb2="00000000" w:usb3="00000000" w:csb0="00040000" w:csb1="00000000"/>
  </w:font>
  <w:font w:name="_6977_4f53_GB2312">
    <w:altName w:val="Times New Roman"/>
    <w:panose1 w:val="00000000000000000000"/>
    <w:charset w:val="00"/>
    <w:family w:val="decorative"/>
    <w:pitch w:val="default"/>
    <w:sig w:usb0="00000000" w:usb1="00000000" w:usb2="00000000" w:usb3="00000000" w:csb0="00040001" w:csb1="00000000"/>
  </w:font>
  <w:font w:name="?u">
    <w:altName w:val="Times New Roman"/>
    <w:panose1 w:val="00000000000000000000"/>
    <w:charset w:val="00"/>
    <w:family w:val="decorative"/>
    <w:pitch w:val="default"/>
    <w:sig w:usb0="00000000" w:usb1="00000000" w:usb2="00000000" w:usb3="00000000" w:csb0="00000001" w:csb1="00000000"/>
  </w:font>
  <w:font w:name="Courier New">
    <w:panose1 w:val="02070309020205020404"/>
    <w:charset w:val="00"/>
    <w:family w:val="modern"/>
    <w:pitch w:val="default"/>
    <w:sig w:usb0="E0002AFF" w:usb1="C0007843" w:usb2="00000009" w:usb3="00000000" w:csb0="400001FF" w:csb1="FFFF0000"/>
  </w:font>
  <w:font w:name="Verdana">
    <w:panose1 w:val="020B0604030504040204"/>
    <w:charset w:val="00"/>
    <w:family w:val="modern"/>
    <w:pitch w:val="default"/>
    <w:sig w:usb0="A10006FF" w:usb1="4000205B" w:usb2="00000010" w:usb3="00000000" w:csb0="2000019F" w:csb1="00000000"/>
  </w:font>
  <w:font w:name="_x000B__x000C_">
    <w:altName w:val="Times New Roman"/>
    <w:panose1 w:val="00000000000000000000"/>
    <w:charset w:val="00"/>
    <w:family w:val="decorative"/>
    <w:pitch w:val="default"/>
    <w:sig w:usb0="00000000" w:usb1="00000000" w:usb2="00000000" w:usb3="00000000" w:csb0="00040001" w:csb1="00000000"/>
  </w:font>
  <w:font w:name="”“Times New Roman”“">
    <w:altName w:val="宋体"/>
    <w:panose1 w:val="00000000000000000000"/>
    <w:charset w:val="86"/>
    <w:family w:val="decorative"/>
    <w:pitch w:val="default"/>
    <w:sig w:usb0="00000000" w:usb1="00000000" w:usb2="00000010" w:usb3="00000000" w:csb0="00040000" w:csb1="00000000"/>
  </w:font>
  <w:font w:name="仿宋体">
    <w:altName w:val="宋体"/>
    <w:panose1 w:val="00000000000000000000"/>
    <w:charset w:val="86"/>
    <w:family w:val="decorative"/>
    <w:pitch w:val="default"/>
    <w:sig w:usb0="00000000" w:usb1="00000000" w:usb2="00000010" w:usb3="00000000" w:csb0="00040000" w:csb1="00000000"/>
  </w:font>
  <w:font w:name="FangSong_GB2312">
    <w:altName w:val="仿宋_GB2312"/>
    <w:panose1 w:val="02010609060101010101"/>
    <w:charset w:val="00"/>
    <w:family w:val="decorative"/>
    <w:pitch w:val="default"/>
    <w:sig w:usb0="00000000" w:usb1="00000000" w:usb2="00000000" w:usb3="00000000" w:csb0="00000000" w:csb1="00000000"/>
  </w:font>
  <w:font w:name="MingLiU">
    <w:panose1 w:val="02020509000000000000"/>
    <w:charset w:val="88"/>
    <w:family w:val="modern"/>
    <w:pitch w:val="default"/>
    <w:sig w:usb0="A00002FF" w:usb1="28CFFCFA" w:usb2="00000016" w:usb3="00000000" w:csb0="00100001" w:csb1="00000000"/>
  </w:font>
  <w:font w:name="FangSong_GB2312">
    <w:altName w:val="仿宋_GB2312"/>
    <w:panose1 w:val="02010609060101010101"/>
    <w:charset w:val="86"/>
    <w:family w:val="roman"/>
    <w:pitch w:val="default"/>
    <w:sig w:usb0="00000000" w:usb1="00000000" w:usb2="00000016" w:usb3="00000000" w:csb0="00040001" w:csb1="00000000"/>
  </w:font>
  <w:font w:name="_4eff_5b8b_GB2312">
    <w:altName w:val="Times New Roman"/>
    <w:panose1 w:val="00000000000000000000"/>
    <w:charset w:val="00"/>
    <w:family w:val="roman"/>
    <w:pitch w:val="default"/>
    <w:sig w:usb0="00000000" w:usb1="00000000" w:usb2="00000000" w:usb3="00000000" w:csb0="00040001" w:csb1="00000000"/>
  </w:font>
  <w:font w:name="_6977_4f53_GB2312">
    <w:altName w:val="Times New Roman"/>
    <w:panose1 w:val="00000000000000000000"/>
    <w:charset w:val="00"/>
    <w:family w:val="roman"/>
    <w:pitch w:val="default"/>
    <w:sig w:usb0="00000000" w:usb1="00000000" w:usb2="00000000" w:usb3="00000000" w:csb0="00040001" w:csb1="00000000"/>
  </w:font>
  <w:font w:name="?u">
    <w:altName w:val="Times New Roman"/>
    <w:panose1 w:val="00000000000000000000"/>
    <w:charset w:val="00"/>
    <w:family w:val="roman"/>
    <w:pitch w:val="default"/>
    <w:sig w:usb0="00000000" w:usb1="00000000" w:usb2="00000000" w:usb3="00000000" w:csb0="00000001" w:csb1="00000000"/>
  </w:font>
  <w:font w:name="Courier New">
    <w:panose1 w:val="02070309020205020404"/>
    <w:charset w:val="00"/>
    <w:family w:val="swiss"/>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_x000B__x000C_">
    <w:altName w:val="Times New Roman"/>
    <w:panose1 w:val="00000000000000000000"/>
    <w:charset w:val="00"/>
    <w:family w:val="roman"/>
    <w:pitch w:val="default"/>
    <w:sig w:usb0="00000000" w:usb1="00000000" w:usb2="00000000" w:usb3="00000000" w:csb0="00040001" w:csb1="00000000"/>
  </w:font>
  <w:font w:name="”“Times New Roman”“">
    <w:altName w:val="宋体"/>
    <w:panose1 w:val="00000000000000000000"/>
    <w:charset w:val="86"/>
    <w:family w:val="roman"/>
    <w:pitch w:val="default"/>
    <w:sig w:usb0="00000000" w:usb1="00000000" w:usb2="00000010" w:usb3="00000000" w:csb0="00040000" w:csb1="00000000"/>
  </w:font>
  <w:font w:name="仿宋体">
    <w:altName w:val="宋体"/>
    <w:panose1 w:val="00000000000000000000"/>
    <w:charset w:val="86"/>
    <w:family w:val="roman"/>
    <w:pitch w:val="default"/>
    <w:sig w:usb0="00000000" w:usb1="00000000" w:usb2="00000010" w:usb3="00000000" w:csb0="00040000" w:csb1="00000000"/>
  </w:font>
  <w:font w:name="FangSong_GB2312">
    <w:altName w:val="仿宋_GB2312"/>
    <w:panose1 w:val="02010609060101010101"/>
    <w:charset w:val="00"/>
    <w:family w:val="roman"/>
    <w:pitch w:val="default"/>
    <w:sig w:usb0="00000000" w:usb1="00000000" w:usb2="00000000" w:usb3="00000000" w:csb0="00000000" w:csb1="00000000"/>
  </w:font>
  <w:font w:name="MingLiU">
    <w:panose1 w:val="02020509000000000000"/>
    <w:charset w:val="88"/>
    <w:family w:val="swiss"/>
    <w:pitch w:val="default"/>
    <w:sig w:usb0="A00002FF" w:usb1="28CFFCFA" w:usb2="00000016" w:usb3="00000000" w:csb0="00100001" w:csb1="00000000"/>
  </w:font>
  <w:font w:name="FangSong_GB2312">
    <w:altName w:val="仿宋_GB2312"/>
    <w:panose1 w:val="02010609060101010101"/>
    <w:charset w:val="86"/>
    <w:family w:val="modern"/>
    <w:pitch w:val="default"/>
    <w:sig w:usb0="00000000" w:usb1="00000000" w:usb2="00000016" w:usb3="00000000" w:csb0="00040001" w:csb1="00000000"/>
  </w:font>
  <w:font w:name="_4eff_5b8b_GB2312">
    <w:altName w:val="Times New Roman"/>
    <w:panose1 w:val="00000000000000000000"/>
    <w:charset w:val="00"/>
    <w:family w:val="modern"/>
    <w:pitch w:val="default"/>
    <w:sig w:usb0="00000000" w:usb1="00000000" w:usb2="00000000" w:usb3="00000000" w:csb0="00040001" w:csb1="00000000"/>
  </w:font>
  <w:font w:name="_6977_4f53_GB2312">
    <w:altName w:val="Times New Roman"/>
    <w:panose1 w:val="00000000000000000000"/>
    <w:charset w:val="00"/>
    <w:family w:val="modern"/>
    <w:pitch w:val="default"/>
    <w:sig w:usb0="00000000" w:usb1="00000000" w:usb2="00000000" w:usb3="00000000" w:csb0="00040001" w:csb1="00000000"/>
  </w:font>
  <w:font w:name="?u">
    <w:altName w:val="Times New Roman"/>
    <w:panose1 w:val="00000000000000000000"/>
    <w:charset w:val="00"/>
    <w:family w:val="modern"/>
    <w:pitch w:val="default"/>
    <w:sig w:usb0="00000000" w:usb1="00000000" w:usb2="00000000" w:usb3="00000000" w:csb0="00000001" w:csb1="00000000"/>
  </w:font>
  <w:font w:name="Courier New">
    <w:panose1 w:val="02070309020205020404"/>
    <w:charset w:val="00"/>
    <w:family w:val="decorative"/>
    <w:pitch w:val="default"/>
    <w:sig w:usb0="E0002AFF" w:usb1="C0007843" w:usb2="00000009" w:usb3="00000000" w:csb0="400001FF" w:csb1="FFFF0000"/>
  </w:font>
  <w:font w:name="Verdana">
    <w:panose1 w:val="020B0604030504040204"/>
    <w:charset w:val="00"/>
    <w:family w:val="decorative"/>
    <w:pitch w:val="default"/>
    <w:sig w:usb0="A10006FF" w:usb1="4000205B" w:usb2="00000010" w:usb3="00000000" w:csb0="2000019F" w:csb1="00000000"/>
  </w:font>
  <w:font w:name="_x000B__x000C_">
    <w:altName w:val="Times New Roman"/>
    <w:panose1 w:val="00000000000000000000"/>
    <w:charset w:val="00"/>
    <w:family w:val="modern"/>
    <w:pitch w:val="default"/>
    <w:sig w:usb0="00000000" w:usb1="00000000" w:usb2="00000000" w:usb3="00000000" w:csb0="00040001" w:csb1="00000000"/>
  </w:font>
  <w:font w:name="”“Times New Roman”“">
    <w:altName w:val="宋体"/>
    <w:panose1 w:val="00000000000000000000"/>
    <w:charset w:val="86"/>
    <w:family w:val="modern"/>
    <w:pitch w:val="default"/>
    <w:sig w:usb0="00000000" w:usb1="00000000" w:usb2="00000010" w:usb3="00000000" w:csb0="00040000" w:csb1="00000000"/>
  </w:font>
  <w:font w:name="仿宋体">
    <w:altName w:val="宋体"/>
    <w:panose1 w:val="00000000000000000000"/>
    <w:charset w:val="86"/>
    <w:family w:val="modern"/>
    <w:pitch w:val="default"/>
    <w:sig w:usb0="00000000" w:usb1="00000000" w:usb2="00000010" w:usb3="00000000" w:csb0="00040000" w:csb1="00000000"/>
  </w:font>
  <w:font w:name="FangSong_GB2312">
    <w:altName w:val="仿宋_GB2312"/>
    <w:panose1 w:val="02010609060101010101"/>
    <w:charset w:val="00"/>
    <w:family w:val="modern"/>
    <w:pitch w:val="default"/>
    <w:sig w:usb0="00000000" w:usb1="00000000" w:usb2="00000000" w:usb3="00000000" w:csb0="00000000" w:csb1="00000000"/>
  </w:font>
  <w:font w:name="MingLiU">
    <w:panose1 w:val="02020509000000000000"/>
    <w:charset w:val="88"/>
    <w:family w:val="decorative"/>
    <w:pitch w:val="default"/>
    <w:sig w:usb0="A00002FF" w:usb1="28CFFCFA" w:usb2="00000016" w:usb3="00000000" w:csb0="00100001" w:csb1="00000000"/>
  </w:font>
  <w:font w:name="FangSong_GB2312">
    <w:altName w:val="仿宋_GB2312"/>
    <w:panose1 w:val="02010609060101010101"/>
    <w:charset w:val="86"/>
    <w:family w:val="swiss"/>
    <w:pitch w:val="default"/>
    <w:sig w:usb0="00000000" w:usb1="00000000" w:usb2="00000016" w:usb3="00000000" w:csb0="00040001" w:csb1="00000000"/>
  </w:font>
  <w:font w:name="_4eff_5b8b_GB2312">
    <w:altName w:val="Times New Roman"/>
    <w:panose1 w:val="00000000000000000000"/>
    <w:charset w:val="00"/>
    <w:family w:val="swiss"/>
    <w:pitch w:val="default"/>
    <w:sig w:usb0="00000000" w:usb1="00000000" w:usb2="00000000" w:usb3="00000000" w:csb0="00040001" w:csb1="00000000"/>
  </w:font>
  <w:font w:name="_6977_4f53_GB2312">
    <w:altName w:val="Times New Roman"/>
    <w:panose1 w:val="00000000000000000000"/>
    <w:charset w:val="00"/>
    <w:family w:val="swiss"/>
    <w:pitch w:val="default"/>
    <w:sig w:usb0="00000000" w:usb1="00000000" w:usb2="00000000" w:usb3="00000000" w:csb0="00040001" w:csb1="00000000"/>
  </w:font>
  <w:font w:name="?u">
    <w:altName w:val="Times New Roman"/>
    <w:panose1 w:val="00000000000000000000"/>
    <w:charset w:val="00"/>
    <w:family w:val="swiss"/>
    <w:pitch w:val="default"/>
    <w:sig w:usb0="00000000" w:usb1="00000000" w:usb2="00000000" w:usb3="00000000" w:csb0="00000001" w:csb1="00000000"/>
  </w:font>
  <w:font w:name="等线 Light">
    <w:altName w:val="Segoe Print"/>
    <w:panose1 w:val="00000000000000000000"/>
    <w:charset w:val="00"/>
    <w:family w:val="auto"/>
    <w:pitch w:val="default"/>
    <w:sig w:usb0="00000000" w:usb1="00000000" w:usb2="00000000" w:usb3="00000000" w:csb0="00000000" w:csb1="00000000"/>
  </w:font>
  <w:font w:name="方正楷体_GB2312">
    <w:altName w:val="楷体_GB2312"/>
    <w:panose1 w:val="02000000000000000000"/>
    <w:charset w:val="86"/>
    <w:family w:val="auto"/>
    <w:pitch w:val="default"/>
    <w:sig w:usb0="00000000" w:usb1="00000000" w:usb2="00000000" w:usb3="00000000" w:csb0="00000000" w:csb1="00000000"/>
  </w:font>
  <w:font w:name="方正公文小标宋">
    <w:altName w:val="宋体"/>
    <w:panose1 w:val="02000500000000000000"/>
    <w:charset w:val="86"/>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685417300">
    <w:nsid w:val="64756D54"/>
    <w:multiLevelType w:val="singleLevel"/>
    <w:tmpl w:val="64756D54"/>
    <w:lvl w:ilvl="0" w:tentative="1">
      <w:start w:val="5"/>
      <w:numFmt w:val="chineseCounting"/>
      <w:suff w:val="nothing"/>
      <w:lvlText w:val="%1、"/>
      <w:lvlJc w:val="left"/>
    </w:lvl>
  </w:abstractNum>
  <w:abstractNum w:abstractNumId="1685618193">
    <w:nsid w:val="64787E11"/>
    <w:multiLevelType w:val="singleLevel"/>
    <w:tmpl w:val="64787E11"/>
    <w:lvl w:ilvl="0" w:tentative="1">
      <w:start w:val="1"/>
      <w:numFmt w:val="chineseCounting"/>
      <w:suff w:val="nothing"/>
      <w:lvlText w:val="（%1）"/>
      <w:lvlJc w:val="left"/>
    </w:lvl>
  </w:abstractNum>
  <w:num w:numId="1">
    <w:abstractNumId w:val="1685417300"/>
  </w:num>
  <w:num w:numId="2">
    <w:abstractNumId w:val="168561819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A2504F"/>
    <w:rsid w:val="0029079C"/>
    <w:rsid w:val="02E132A4"/>
    <w:rsid w:val="06E15CF1"/>
    <w:rsid w:val="078F46B2"/>
    <w:rsid w:val="0C802B3E"/>
    <w:rsid w:val="0DF11F9B"/>
    <w:rsid w:val="0DF24C03"/>
    <w:rsid w:val="0F81495B"/>
    <w:rsid w:val="11DD6D88"/>
    <w:rsid w:val="12627A62"/>
    <w:rsid w:val="154B4DC7"/>
    <w:rsid w:val="1930392B"/>
    <w:rsid w:val="1B6C5436"/>
    <w:rsid w:val="243A3CE2"/>
    <w:rsid w:val="255A0879"/>
    <w:rsid w:val="293507C7"/>
    <w:rsid w:val="31FF15F0"/>
    <w:rsid w:val="3C2D4FFC"/>
    <w:rsid w:val="3CF227C8"/>
    <w:rsid w:val="3EAD085E"/>
    <w:rsid w:val="43794E70"/>
    <w:rsid w:val="48B4585B"/>
    <w:rsid w:val="4CA2504F"/>
    <w:rsid w:val="4F2547A6"/>
    <w:rsid w:val="508B7D24"/>
    <w:rsid w:val="50ED4F1B"/>
    <w:rsid w:val="54846A80"/>
    <w:rsid w:val="640954E0"/>
    <w:rsid w:val="6562527F"/>
    <w:rsid w:val="65D43184"/>
    <w:rsid w:val="699023F4"/>
    <w:rsid w:val="6A760AB5"/>
    <w:rsid w:val="6C8E0729"/>
    <w:rsid w:val="7BF4644B"/>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880" w:firstLineChars="200"/>
      <w:jc w:val="both"/>
    </w:pPr>
    <w:rPr>
      <w:rFonts w:eastAsia="仿宋_GB2312" w:asciiTheme="minorAscii" w:hAnsiTheme="minorAscii" w:cstheme="minorBidi"/>
      <w:kern w:val="2"/>
      <w:sz w:val="32"/>
      <w:szCs w:val="24"/>
      <w:lang w:val="en-US" w:eastAsia="zh-CN" w:bidi="ar-SA"/>
    </w:rPr>
  </w:style>
  <w:style w:type="paragraph" w:styleId="4">
    <w:name w:val="heading 1"/>
    <w:basedOn w:val="1"/>
    <w:next w:val="1"/>
    <w:link w:val="10"/>
    <w:qFormat/>
    <w:uiPriority w:val="0"/>
    <w:pPr>
      <w:keepNext w:val="0"/>
      <w:keepLines w:val="0"/>
      <w:snapToGrid w:val="0"/>
      <w:spacing w:line="590" w:lineRule="atLeast"/>
      <w:ind w:firstLine="0" w:firstLineChars="0"/>
      <w:outlineLvl w:val="0"/>
    </w:pPr>
    <w:rPr>
      <w:rFonts w:ascii="Times New Roman" w:hAnsi="Times New Roman" w:eastAsia="方正小标宋简体" w:cs="Times New Roman"/>
      <w:bCs/>
      <w:kern w:val="44"/>
      <w:sz w:val="44"/>
      <w:szCs w:val="44"/>
    </w:rPr>
  </w:style>
  <w:style w:type="paragraph" w:styleId="5">
    <w:name w:val="heading 2"/>
    <w:basedOn w:val="1"/>
    <w:next w:val="1"/>
    <w:unhideWhenUsed/>
    <w:qFormat/>
    <w:uiPriority w:val="0"/>
    <w:pPr>
      <w:keepNext/>
      <w:keepLines/>
      <w:spacing w:line="560" w:lineRule="exact"/>
      <w:jc w:val="left"/>
      <w:outlineLvl w:val="1"/>
    </w:pPr>
    <w:rPr>
      <w:rFonts w:ascii="黑体" w:hAnsi="黑体" w:eastAsia="黑体"/>
      <w:bCs/>
      <w:szCs w:val="32"/>
    </w:rPr>
  </w:style>
  <w:style w:type="character" w:default="1" w:styleId="8">
    <w:name w:val="Default Paragraph Font"/>
    <w:unhideWhenUsed/>
    <w:qFormat/>
    <w:uiPriority w:val="1"/>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6">
    <w:name w:val="footer"/>
    <w:basedOn w:val="1"/>
    <w:uiPriority w:val="0"/>
    <w:pPr>
      <w:tabs>
        <w:tab w:val="center" w:pos="4153"/>
        <w:tab w:val="right" w:pos="8306"/>
      </w:tabs>
      <w:snapToGrid w:val="0"/>
    </w:pPr>
    <w:rPr>
      <w:sz w:val="18"/>
      <w:szCs w:val="18"/>
    </w:rPr>
  </w:style>
  <w:style w:type="paragraph" w:styleId="7">
    <w:name w:val="Title"/>
    <w:basedOn w:val="1"/>
    <w:qFormat/>
    <w:uiPriority w:val="0"/>
    <w:pPr>
      <w:spacing w:before="240" w:beforeLines="0" w:beforeAutospacing="0" w:after="60" w:afterLines="0" w:afterAutospacing="0"/>
      <w:jc w:val="center"/>
      <w:outlineLvl w:val="0"/>
    </w:pPr>
    <w:rPr>
      <w:rFonts w:ascii="Arial" w:hAnsi="Arial"/>
      <w:b/>
      <w:sz w:val="32"/>
    </w:rPr>
  </w:style>
  <w:style w:type="character" w:customStyle="1" w:styleId="10">
    <w:name w:val="标题 1 字符"/>
    <w:basedOn w:val="8"/>
    <w:link w:val="4"/>
    <w:qFormat/>
    <w:uiPriority w:val="0"/>
    <w:rPr>
      <w:rFonts w:ascii="Times New Roman" w:hAnsi="Times New Roman" w:eastAsia="方正小标宋简体" w:cs="Times New Roman"/>
      <w:bCs/>
      <w:kern w:val="44"/>
      <w:sz w:val="44"/>
      <w:szCs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2024-08-15T10:37:00Z</dcterms:created>
  <dc:creator>LWJ</dc:creator>
  <cp:lastModifiedBy>LWJ</cp:lastModifiedBy>
  <dcterms:modified xsi:type="dcterms:W3CDTF">2024-08-15T10:38:10Z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2052-10.8.0.5603</vt:lpwstr>
  </property>
</Properties>
</file>