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ind w:right="-82"/>
        <w:jc w:val="center"/>
        <w:rPr>
          <w:rFonts w:ascii="Calibri" w:hAnsi="Calibri" w:eastAsia="宋体" w:cs="Calibri"/>
          <w:color w:val="222222"/>
          <w:kern w:val="0"/>
          <w:szCs w:val="21"/>
        </w:rPr>
      </w:pPr>
      <w:r>
        <w:rPr>
          <w:rFonts w:hint="eastAsia" w:ascii="方正小标宋简体" w:hAnsi="Calibri" w:eastAsia="方正小标宋简体" w:cs="Calibri"/>
          <w:color w:val="222222"/>
          <w:kern w:val="0"/>
          <w:sz w:val="44"/>
          <w:szCs w:val="44"/>
        </w:rPr>
        <w:t>区人民政府决定</w:t>
      </w:r>
      <w:r>
        <w:rPr>
          <w:rFonts w:hint="eastAsia" w:ascii="方正小标宋简体" w:hAnsi="Calibri" w:eastAsia="方正小标宋简体" w:cs="Calibri"/>
          <w:color w:val="222222"/>
          <w:kern w:val="0"/>
          <w:sz w:val="44"/>
          <w:szCs w:val="44"/>
          <w:lang w:eastAsia="zh-CN"/>
        </w:rPr>
        <w:t>继续有效</w:t>
      </w:r>
      <w:bookmarkStart w:id="0" w:name="_GoBack"/>
      <w:bookmarkEnd w:id="0"/>
      <w:r>
        <w:rPr>
          <w:rFonts w:hint="eastAsia" w:ascii="方正小标宋简体" w:hAnsi="Calibri" w:eastAsia="方正小标宋简体" w:cs="Calibri"/>
          <w:color w:val="222222"/>
          <w:kern w:val="0"/>
          <w:sz w:val="44"/>
          <w:szCs w:val="44"/>
        </w:rPr>
        <w:t>的行政规范性文件目录</w:t>
      </w:r>
    </w:p>
    <w:tbl>
      <w:tblPr>
        <w:tblStyle w:val="3"/>
        <w:tblW w:w="14070" w:type="dxa"/>
        <w:jc w:val="center"/>
        <w:tblInd w:w="0" w:type="dxa"/>
        <w:shd w:val="clear" w:color="auto" w:fill="FFFFFF"/>
        <w:tblLayout w:type="fixed"/>
        <w:tblCellMar>
          <w:top w:w="15" w:type="dxa"/>
          <w:left w:w="15" w:type="dxa"/>
          <w:bottom w:w="15" w:type="dxa"/>
          <w:right w:w="15" w:type="dxa"/>
        </w:tblCellMar>
      </w:tblPr>
      <w:tblGrid>
        <w:gridCol w:w="937"/>
        <w:gridCol w:w="9604"/>
        <w:gridCol w:w="3529"/>
      </w:tblGrid>
      <w:tr>
        <w:tblPrEx>
          <w:shd w:val="clear" w:color="auto" w:fill="FFFFFF"/>
          <w:tblLayout w:type="fixed"/>
          <w:tblCellMar>
            <w:top w:w="15" w:type="dxa"/>
            <w:left w:w="15" w:type="dxa"/>
            <w:bottom w:w="15" w:type="dxa"/>
            <w:right w:w="15" w:type="dxa"/>
          </w:tblCellMar>
        </w:tblPrEx>
        <w:trPr>
          <w:trHeight w:val="850" w:hRule="atLeast"/>
          <w:jc w:val="center"/>
        </w:trPr>
        <w:tc>
          <w:tcPr>
            <w:tcW w:w="93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Calibri" w:hAnsi="Calibri" w:eastAsia="宋体" w:cs="Calibri"/>
                <w:color w:val="222222"/>
                <w:kern w:val="0"/>
                <w:szCs w:val="21"/>
              </w:rPr>
            </w:pPr>
            <w:r>
              <w:rPr>
                <w:rFonts w:hint="eastAsia" w:ascii="黑体" w:hAnsi="黑体" w:eastAsia="黑体" w:cs="Calibri"/>
                <w:color w:val="222222"/>
                <w:kern w:val="0"/>
                <w:sz w:val="32"/>
                <w:szCs w:val="32"/>
              </w:rPr>
              <w:t>序号</w:t>
            </w:r>
          </w:p>
        </w:tc>
        <w:tc>
          <w:tcPr>
            <w:tcW w:w="96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Calibri" w:hAnsi="Calibri" w:eastAsia="宋体" w:cs="Calibri"/>
                <w:color w:val="222222"/>
                <w:kern w:val="0"/>
                <w:szCs w:val="21"/>
              </w:rPr>
            </w:pPr>
            <w:r>
              <w:rPr>
                <w:rFonts w:hint="eastAsia" w:ascii="黑体" w:hAnsi="黑体" w:eastAsia="黑体" w:cs="Calibri"/>
                <w:color w:val="222222"/>
                <w:kern w:val="0"/>
                <w:sz w:val="32"/>
                <w:szCs w:val="32"/>
              </w:rPr>
              <w:t>文件名称</w:t>
            </w:r>
          </w:p>
        </w:tc>
        <w:tc>
          <w:tcPr>
            <w:tcW w:w="352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Calibri" w:hAnsi="Calibri" w:eastAsia="宋体" w:cs="Calibri"/>
                <w:color w:val="222222"/>
                <w:kern w:val="0"/>
                <w:szCs w:val="21"/>
              </w:rPr>
            </w:pPr>
            <w:r>
              <w:rPr>
                <w:rFonts w:hint="eastAsia" w:ascii="黑体" w:hAnsi="黑体" w:eastAsia="黑体" w:cs="Calibri"/>
                <w:color w:val="222222"/>
                <w:kern w:val="0"/>
                <w:sz w:val="32"/>
                <w:szCs w:val="32"/>
              </w:rPr>
              <w:t>文号</w:t>
            </w:r>
          </w:p>
        </w:tc>
      </w:tr>
      <w:tr>
        <w:tblPrEx>
          <w:tblLayout w:type="fixed"/>
          <w:tblCellMar>
            <w:top w:w="15" w:type="dxa"/>
            <w:left w:w="15" w:type="dxa"/>
            <w:bottom w:w="15" w:type="dxa"/>
            <w:right w:w="15" w:type="dxa"/>
          </w:tblCellMar>
        </w:tblPrEx>
        <w:trPr>
          <w:trHeight w:val="828" w:hRule="atLeast"/>
          <w:jc w:val="center"/>
        </w:trPr>
        <w:tc>
          <w:tcPr>
            <w:tcW w:w="9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Calibri" w:hAnsi="Calibri" w:eastAsia="宋体" w:cs="Calibri"/>
                <w:color w:val="222222"/>
                <w:kern w:val="0"/>
                <w:szCs w:val="21"/>
              </w:rPr>
            </w:pPr>
            <w:r>
              <w:rPr>
                <w:rFonts w:ascii="Times New Roman" w:hAnsi="Times New Roman" w:eastAsia="宋体" w:cs="Times New Roman"/>
                <w:color w:val="222222"/>
                <w:kern w:val="0"/>
                <w:sz w:val="28"/>
                <w:szCs w:val="28"/>
              </w:rPr>
              <w:t>1</w:t>
            </w:r>
          </w:p>
        </w:tc>
        <w:tc>
          <w:tcPr>
            <w:tcW w:w="9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 w:hAnsi="仿宋" w:eastAsia="仿宋" w:cs="仿宋"/>
                <w:color w:val="222222"/>
                <w:kern w:val="0"/>
                <w:sz w:val="28"/>
                <w:szCs w:val="28"/>
              </w:rPr>
            </w:pPr>
            <w:r>
              <w:rPr>
                <w:rFonts w:hint="eastAsia" w:ascii="仿宋" w:hAnsi="仿宋" w:eastAsia="仿宋" w:cs="仿宋"/>
                <w:i w:val="0"/>
                <w:color w:val="000000"/>
                <w:kern w:val="0"/>
                <w:sz w:val="28"/>
                <w:szCs w:val="28"/>
                <w:u w:val="none"/>
                <w:lang w:val="en-US" w:eastAsia="zh-CN" w:bidi="ar"/>
              </w:rPr>
              <w:t>关于政府投资建设项目开展预算评审和决（结）算审计的暂行规定</w:t>
            </w:r>
          </w:p>
        </w:tc>
        <w:tc>
          <w:tcPr>
            <w:tcW w:w="352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extDirection w:val="lrTb"/>
            <w:vAlign w:val="center"/>
          </w:tcPr>
          <w:p>
            <w:pPr>
              <w:widowControl/>
              <w:spacing w:line="400" w:lineRule="atLeast"/>
              <w:jc w:val="center"/>
              <w:textAlignment w:val="center"/>
              <w:rPr>
                <w:rFonts w:hint="eastAsia" w:ascii="仿宋" w:hAnsi="仿宋" w:eastAsia="仿宋" w:cs="Times New Roman"/>
                <w:color w:val="000000"/>
                <w:kern w:val="0"/>
                <w:sz w:val="28"/>
                <w:szCs w:val="28"/>
              </w:rPr>
            </w:pPr>
            <w:r>
              <w:rPr>
                <w:rFonts w:hint="eastAsia" w:ascii="仿宋" w:hAnsi="仿宋" w:eastAsia="仿宋" w:cs="Times New Roman"/>
                <w:color w:val="000000"/>
                <w:kern w:val="0"/>
                <w:sz w:val="28"/>
                <w:szCs w:val="28"/>
                <w:lang w:val="en-US" w:eastAsia="zh-CN"/>
              </w:rPr>
              <w:t>海棠府〔2015〕127号</w:t>
            </w:r>
          </w:p>
        </w:tc>
      </w:tr>
      <w:tr>
        <w:tblPrEx>
          <w:tblLayout w:type="fixed"/>
          <w:tblCellMar>
            <w:top w:w="15" w:type="dxa"/>
            <w:left w:w="15" w:type="dxa"/>
            <w:bottom w:w="15" w:type="dxa"/>
            <w:right w:w="15" w:type="dxa"/>
          </w:tblCellMar>
        </w:tblPrEx>
        <w:trPr>
          <w:trHeight w:val="850" w:hRule="atLeast"/>
          <w:jc w:val="center"/>
        </w:trPr>
        <w:tc>
          <w:tcPr>
            <w:tcW w:w="9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Times New Roman" w:hAnsi="Times New Roman" w:eastAsia="宋体" w:cs="Times New Roman"/>
                <w:color w:val="222222"/>
                <w:kern w:val="0"/>
                <w:szCs w:val="21"/>
              </w:rPr>
            </w:pPr>
            <w:r>
              <w:rPr>
                <w:rFonts w:hint="eastAsia" w:ascii="仿宋" w:hAnsi="仿宋" w:eastAsia="仿宋" w:cs="Times New Roman"/>
                <w:color w:val="222222"/>
                <w:kern w:val="0"/>
                <w:sz w:val="28"/>
                <w:szCs w:val="28"/>
              </w:rPr>
              <w:t>2</w:t>
            </w:r>
          </w:p>
        </w:tc>
        <w:tc>
          <w:tcPr>
            <w:tcW w:w="9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 w:hAnsi="仿宋" w:eastAsia="仿宋" w:cs="仿宋"/>
                <w:color w:val="222222"/>
                <w:kern w:val="0"/>
                <w:sz w:val="28"/>
                <w:szCs w:val="28"/>
              </w:rPr>
            </w:pPr>
            <w:r>
              <w:rPr>
                <w:rFonts w:hint="eastAsia" w:ascii="仿宋" w:hAnsi="仿宋" w:eastAsia="仿宋" w:cs="仿宋"/>
                <w:i w:val="0"/>
                <w:color w:val="000000"/>
                <w:kern w:val="0"/>
                <w:sz w:val="28"/>
                <w:szCs w:val="28"/>
                <w:u w:val="none"/>
                <w:lang w:val="en-US" w:eastAsia="zh-CN" w:bidi="ar"/>
              </w:rPr>
              <w:t>关于印发《三亚市海棠区政府投资建设项目开展预算评审和决（结）算审计规定》的通知</w:t>
            </w:r>
          </w:p>
        </w:tc>
        <w:tc>
          <w:tcPr>
            <w:tcW w:w="352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extDirection w:val="lrTb"/>
            <w:vAlign w:val="center"/>
          </w:tcPr>
          <w:p>
            <w:pPr>
              <w:widowControl/>
              <w:spacing w:line="400" w:lineRule="atLeast"/>
              <w:jc w:val="center"/>
              <w:textAlignment w:val="center"/>
              <w:rPr>
                <w:rFonts w:hint="eastAsia" w:ascii="仿宋" w:hAnsi="仿宋" w:eastAsia="仿宋" w:cs="Times New Roman"/>
                <w:color w:val="000000"/>
                <w:kern w:val="0"/>
                <w:sz w:val="28"/>
                <w:szCs w:val="28"/>
              </w:rPr>
            </w:pPr>
            <w:r>
              <w:rPr>
                <w:rFonts w:hint="eastAsia" w:ascii="仿宋" w:hAnsi="仿宋" w:eastAsia="仿宋" w:cs="Times New Roman"/>
                <w:color w:val="000000"/>
                <w:kern w:val="0"/>
                <w:sz w:val="28"/>
                <w:szCs w:val="28"/>
                <w:lang w:val="en-US" w:eastAsia="zh-CN"/>
              </w:rPr>
              <w:t>海棠府〔2017〕55号</w:t>
            </w:r>
          </w:p>
        </w:tc>
      </w:tr>
      <w:tr>
        <w:tblPrEx>
          <w:tblLayout w:type="fixed"/>
          <w:tblCellMar>
            <w:top w:w="15" w:type="dxa"/>
            <w:left w:w="15" w:type="dxa"/>
            <w:bottom w:w="15" w:type="dxa"/>
            <w:right w:w="15" w:type="dxa"/>
          </w:tblCellMar>
        </w:tblPrEx>
        <w:trPr>
          <w:trHeight w:val="850" w:hRule="atLeast"/>
          <w:jc w:val="center"/>
        </w:trPr>
        <w:tc>
          <w:tcPr>
            <w:tcW w:w="937"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Times New Roman" w:hAnsi="Times New Roman" w:eastAsia="宋体" w:cs="Times New Roman"/>
                <w:color w:val="222222"/>
                <w:kern w:val="0"/>
                <w:szCs w:val="21"/>
              </w:rPr>
            </w:pPr>
            <w:r>
              <w:rPr>
                <w:rFonts w:hint="eastAsia" w:ascii="仿宋" w:hAnsi="仿宋" w:eastAsia="仿宋" w:cs="Times New Roman"/>
                <w:color w:val="222222"/>
                <w:kern w:val="0"/>
                <w:sz w:val="28"/>
                <w:szCs w:val="28"/>
              </w:rPr>
              <w:t>3</w:t>
            </w:r>
          </w:p>
        </w:tc>
        <w:tc>
          <w:tcPr>
            <w:tcW w:w="96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 w:hAnsi="仿宋" w:eastAsia="仿宋" w:cs="仿宋"/>
                <w:color w:val="222222"/>
                <w:kern w:val="0"/>
                <w:sz w:val="28"/>
                <w:szCs w:val="28"/>
              </w:rPr>
            </w:pPr>
            <w:r>
              <w:rPr>
                <w:rFonts w:hint="eastAsia" w:ascii="仿宋" w:hAnsi="仿宋" w:eastAsia="仿宋" w:cs="仿宋"/>
                <w:i w:val="0"/>
                <w:color w:val="000000"/>
                <w:kern w:val="0"/>
                <w:sz w:val="28"/>
                <w:szCs w:val="28"/>
                <w:u w:val="none"/>
                <w:lang w:val="en-US" w:eastAsia="zh-CN" w:bidi="ar"/>
              </w:rPr>
              <w:t xml:space="preserve">关于调整政府投资建设项目预算评审和决（结）算审计限额的通知 </w:t>
            </w:r>
          </w:p>
        </w:tc>
        <w:tc>
          <w:tcPr>
            <w:tcW w:w="352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textDirection w:val="lrTb"/>
            <w:vAlign w:val="center"/>
          </w:tcPr>
          <w:p>
            <w:pPr>
              <w:widowControl/>
              <w:spacing w:line="400" w:lineRule="atLeast"/>
              <w:jc w:val="center"/>
              <w:textAlignment w:val="center"/>
              <w:rPr>
                <w:rFonts w:hint="eastAsia" w:ascii="仿宋" w:hAnsi="仿宋" w:eastAsia="仿宋" w:cs="Times New Roman"/>
                <w:color w:val="000000"/>
                <w:kern w:val="0"/>
                <w:sz w:val="28"/>
                <w:szCs w:val="28"/>
              </w:rPr>
            </w:pPr>
            <w:r>
              <w:rPr>
                <w:rFonts w:hint="eastAsia" w:ascii="仿宋" w:hAnsi="仿宋" w:eastAsia="仿宋" w:cs="Times New Roman"/>
                <w:color w:val="000000"/>
                <w:kern w:val="0"/>
                <w:sz w:val="28"/>
                <w:szCs w:val="28"/>
                <w:lang w:val="en-US" w:eastAsia="zh-CN"/>
              </w:rPr>
              <w:t>海棠府〔2019〕63号</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420" w:lineRule="atLeast"/>
              <w:jc w:val="center"/>
              <w:rPr>
                <w:rFonts w:ascii="Times New Roman" w:hAnsi="Times New Roman" w:eastAsia="宋体" w:cs="Times New Roman"/>
                <w:color w:val="222222"/>
                <w:kern w:val="0"/>
                <w:sz w:val="28"/>
                <w:szCs w:val="28"/>
              </w:rPr>
            </w:pPr>
            <w:r>
              <w:rPr>
                <w:rFonts w:hint="eastAsia" w:ascii="仿宋" w:hAnsi="仿宋" w:eastAsia="仿宋" w:cs="Times New Roman"/>
                <w:color w:val="222222"/>
                <w:kern w:val="0"/>
                <w:sz w:val="28"/>
                <w:szCs w:val="28"/>
              </w:rPr>
              <w:t>4</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 w:hAnsi="仿宋" w:eastAsia="仿宋" w:cs="仿宋"/>
                <w:color w:val="222222"/>
                <w:kern w:val="0"/>
                <w:sz w:val="28"/>
                <w:szCs w:val="28"/>
              </w:rPr>
            </w:pPr>
            <w:r>
              <w:rPr>
                <w:rFonts w:hint="eastAsia" w:ascii="仿宋" w:hAnsi="仿宋" w:eastAsia="仿宋" w:cs="仿宋"/>
                <w:i w:val="0"/>
                <w:color w:val="000000"/>
                <w:kern w:val="0"/>
                <w:sz w:val="28"/>
                <w:szCs w:val="28"/>
                <w:u w:val="none"/>
                <w:lang w:val="en-US" w:eastAsia="zh-CN" w:bidi="ar"/>
              </w:rPr>
              <w:t>关于印发《三亚市海棠区村（居）民住房报建管理暂行办法》的通知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widowControl/>
              <w:spacing w:line="400" w:lineRule="atLeast"/>
              <w:jc w:val="center"/>
              <w:textAlignment w:val="center"/>
              <w:rPr>
                <w:rFonts w:hint="eastAsia" w:ascii="仿宋" w:hAnsi="仿宋" w:eastAsia="仿宋" w:cs="Times New Roman"/>
                <w:color w:val="000000"/>
                <w:kern w:val="0"/>
                <w:sz w:val="28"/>
                <w:szCs w:val="28"/>
              </w:rPr>
            </w:pPr>
            <w:r>
              <w:rPr>
                <w:rFonts w:hint="eastAsia" w:ascii="仿宋" w:hAnsi="仿宋" w:eastAsia="仿宋" w:cs="Times New Roman"/>
                <w:color w:val="000000"/>
                <w:kern w:val="0"/>
                <w:sz w:val="28"/>
                <w:szCs w:val="28"/>
                <w:lang w:val="en-US" w:eastAsia="zh-CN"/>
              </w:rPr>
              <w:t>海棠府〔2015〕151号</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420" w:lineRule="atLeast"/>
              <w:jc w:val="center"/>
              <w:rPr>
                <w:rFonts w:ascii="Times New Roman" w:hAnsi="Times New Roman" w:eastAsia="宋体" w:cs="Times New Roman"/>
                <w:color w:val="222222"/>
                <w:kern w:val="0"/>
                <w:sz w:val="28"/>
                <w:szCs w:val="28"/>
              </w:rPr>
            </w:pPr>
            <w:r>
              <w:rPr>
                <w:rFonts w:hint="eastAsia" w:ascii="仿宋" w:hAnsi="仿宋" w:eastAsia="仿宋" w:cs="Times New Roman"/>
                <w:color w:val="222222"/>
                <w:kern w:val="0"/>
                <w:sz w:val="28"/>
                <w:szCs w:val="28"/>
              </w:rPr>
              <w:t>5</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 w:hAnsi="仿宋" w:eastAsia="仿宋" w:cs="仿宋"/>
                <w:color w:val="222222"/>
                <w:kern w:val="0"/>
                <w:sz w:val="28"/>
                <w:szCs w:val="28"/>
              </w:rPr>
            </w:pPr>
            <w:r>
              <w:rPr>
                <w:rFonts w:hint="eastAsia" w:ascii="仿宋" w:hAnsi="仿宋" w:eastAsia="仿宋" w:cs="仿宋"/>
                <w:i w:val="0"/>
                <w:color w:val="000000"/>
                <w:kern w:val="0"/>
                <w:sz w:val="28"/>
                <w:szCs w:val="28"/>
                <w:u w:val="none"/>
                <w:lang w:val="en-US" w:eastAsia="zh-CN" w:bidi="ar"/>
              </w:rPr>
              <w:t>关于印发三亚市海棠区旅游购物点经营规范的通知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widowControl/>
              <w:spacing w:line="400" w:lineRule="atLeast"/>
              <w:jc w:val="center"/>
              <w:textAlignment w:val="center"/>
              <w:rPr>
                <w:rFonts w:hint="eastAsia" w:ascii="仿宋" w:hAnsi="仿宋" w:eastAsia="仿宋" w:cs="Times New Roman"/>
                <w:color w:val="000000"/>
                <w:kern w:val="0"/>
                <w:sz w:val="28"/>
                <w:szCs w:val="28"/>
              </w:rPr>
            </w:pPr>
            <w:r>
              <w:rPr>
                <w:rFonts w:hint="eastAsia" w:ascii="仿宋" w:hAnsi="仿宋" w:eastAsia="仿宋" w:cs="Times New Roman"/>
                <w:color w:val="000000"/>
                <w:kern w:val="0"/>
                <w:sz w:val="28"/>
                <w:szCs w:val="28"/>
                <w:lang w:val="en-US" w:eastAsia="zh-CN"/>
              </w:rPr>
              <w:t>海棠府〔2015〕306号</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420" w:lineRule="atLeast"/>
              <w:jc w:val="center"/>
              <w:rPr>
                <w:rFonts w:ascii="Times New Roman" w:hAnsi="Times New Roman" w:eastAsia="宋体" w:cs="Times New Roman"/>
                <w:color w:val="222222"/>
                <w:kern w:val="0"/>
                <w:sz w:val="28"/>
                <w:szCs w:val="28"/>
              </w:rPr>
            </w:pPr>
            <w:r>
              <w:rPr>
                <w:rFonts w:hint="eastAsia" w:ascii="仿宋" w:hAnsi="仿宋" w:eastAsia="仿宋" w:cs="Times New Roman"/>
                <w:color w:val="222222"/>
                <w:kern w:val="0"/>
                <w:sz w:val="28"/>
                <w:szCs w:val="28"/>
              </w:rPr>
              <w:t>6</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 w:hAnsi="仿宋" w:eastAsia="仿宋" w:cs="仿宋"/>
                <w:color w:val="222222"/>
                <w:kern w:val="0"/>
                <w:sz w:val="28"/>
                <w:szCs w:val="28"/>
              </w:rPr>
            </w:pPr>
            <w:r>
              <w:rPr>
                <w:rFonts w:hint="eastAsia" w:ascii="仿宋" w:hAnsi="仿宋" w:eastAsia="仿宋" w:cs="仿宋"/>
                <w:i w:val="0"/>
                <w:color w:val="000000"/>
                <w:kern w:val="0"/>
                <w:sz w:val="28"/>
                <w:szCs w:val="28"/>
                <w:u w:val="none"/>
                <w:lang w:val="en-US" w:eastAsia="zh-CN" w:bidi="ar"/>
              </w:rPr>
              <w:t>关于印发三亚市海棠区水果市场经营规范的通知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widowControl/>
              <w:spacing w:line="400" w:lineRule="atLeast"/>
              <w:jc w:val="center"/>
              <w:textAlignment w:val="center"/>
              <w:rPr>
                <w:rFonts w:hint="eastAsia" w:ascii="仿宋" w:hAnsi="仿宋" w:eastAsia="仿宋" w:cs="Times New Roman"/>
                <w:color w:val="000000"/>
                <w:kern w:val="0"/>
                <w:sz w:val="28"/>
                <w:szCs w:val="28"/>
              </w:rPr>
            </w:pPr>
            <w:r>
              <w:rPr>
                <w:rFonts w:hint="eastAsia" w:ascii="仿宋" w:hAnsi="仿宋" w:eastAsia="仿宋" w:cs="Times New Roman"/>
                <w:color w:val="000000"/>
                <w:kern w:val="0"/>
                <w:sz w:val="28"/>
                <w:szCs w:val="28"/>
                <w:lang w:val="en-US" w:eastAsia="zh-CN"/>
              </w:rPr>
              <w:t>海棠府〔2015〕312号</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420" w:lineRule="atLeast"/>
              <w:jc w:val="center"/>
              <w:rPr>
                <w:rFonts w:hint="eastAsia" w:ascii="仿宋" w:hAnsi="仿宋" w:eastAsia="仿宋" w:cs="Times New Roman"/>
                <w:color w:val="222222"/>
                <w:kern w:val="0"/>
                <w:sz w:val="28"/>
                <w:szCs w:val="28"/>
                <w:lang w:val="en-US" w:eastAsia="zh-CN"/>
              </w:rPr>
            </w:pPr>
            <w:r>
              <w:rPr>
                <w:rFonts w:hint="eastAsia" w:ascii="仿宋" w:hAnsi="仿宋" w:eastAsia="仿宋" w:cs="Times New Roman"/>
                <w:color w:val="222222"/>
                <w:kern w:val="0"/>
                <w:sz w:val="28"/>
                <w:szCs w:val="28"/>
                <w:lang w:val="en-US" w:eastAsia="zh-CN"/>
              </w:rPr>
              <w:t>7</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color w:val="000000"/>
                <w:kern w:val="0"/>
                <w:sz w:val="28"/>
                <w:szCs w:val="28"/>
                <w:u w:val="none"/>
                <w:lang w:val="en-US" w:eastAsia="zh-CN" w:bidi="ar"/>
              </w:rPr>
              <w:t>三亚市海棠区人民政府关于印发《海棠区已征土地管理暂行办法》的通知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widowControl/>
              <w:spacing w:line="400" w:lineRule="atLeast"/>
              <w:jc w:val="center"/>
              <w:textAlignment w:val="center"/>
              <w:rPr>
                <w:rFonts w:hint="eastAsia" w:ascii="仿宋" w:hAnsi="仿宋" w:eastAsia="仿宋" w:cs="Times New Roman"/>
                <w:color w:val="000000"/>
                <w:kern w:val="0"/>
                <w:sz w:val="28"/>
                <w:szCs w:val="28"/>
              </w:rPr>
            </w:pPr>
            <w:r>
              <w:rPr>
                <w:rFonts w:hint="eastAsia" w:ascii="仿宋" w:hAnsi="仿宋" w:eastAsia="仿宋" w:cs="Times New Roman"/>
                <w:color w:val="000000"/>
                <w:kern w:val="0"/>
                <w:sz w:val="28"/>
                <w:szCs w:val="28"/>
                <w:lang w:val="en-US" w:eastAsia="zh-CN"/>
              </w:rPr>
              <w:t>海棠府〔2015〕33号</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420" w:lineRule="atLeast"/>
              <w:jc w:val="center"/>
              <w:rPr>
                <w:rFonts w:hint="eastAsia" w:ascii="仿宋" w:hAnsi="仿宋" w:eastAsia="仿宋" w:cs="Times New Roman"/>
                <w:color w:val="222222"/>
                <w:kern w:val="0"/>
                <w:sz w:val="28"/>
                <w:szCs w:val="28"/>
                <w:lang w:val="en-US" w:eastAsia="zh-CN"/>
              </w:rPr>
            </w:pPr>
            <w:r>
              <w:rPr>
                <w:rFonts w:hint="eastAsia" w:ascii="仿宋" w:hAnsi="仿宋" w:eastAsia="仿宋" w:cs="Times New Roman"/>
                <w:color w:val="222222"/>
                <w:kern w:val="0"/>
                <w:sz w:val="28"/>
                <w:szCs w:val="28"/>
                <w:lang w:val="en-US" w:eastAsia="zh-CN"/>
              </w:rPr>
              <w:t>8</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color w:val="000000"/>
                <w:kern w:val="0"/>
                <w:sz w:val="28"/>
                <w:szCs w:val="28"/>
                <w:u w:val="none"/>
                <w:lang w:val="en-US" w:eastAsia="zh-CN" w:bidi="ar"/>
              </w:rPr>
              <w:t>三亚市海棠区人民政府关于印发海棠区征地工作管理暂行办法的通知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widowControl/>
              <w:spacing w:line="400" w:lineRule="atLeast"/>
              <w:jc w:val="center"/>
              <w:textAlignment w:val="center"/>
              <w:rPr>
                <w:rFonts w:hint="eastAsia" w:ascii="仿宋" w:hAnsi="仿宋" w:eastAsia="仿宋" w:cs="Times New Roman"/>
                <w:color w:val="000000"/>
                <w:kern w:val="0"/>
                <w:sz w:val="28"/>
                <w:szCs w:val="28"/>
              </w:rPr>
            </w:pPr>
            <w:r>
              <w:rPr>
                <w:rFonts w:hint="eastAsia" w:ascii="仿宋" w:hAnsi="仿宋" w:eastAsia="仿宋" w:cs="Times New Roman"/>
                <w:color w:val="000000"/>
                <w:kern w:val="0"/>
                <w:sz w:val="28"/>
                <w:szCs w:val="28"/>
                <w:lang w:val="en-US" w:eastAsia="zh-CN"/>
              </w:rPr>
              <w:t>海棠府〔2015〕200号</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widowControl/>
              <w:spacing w:line="420" w:lineRule="atLeast"/>
              <w:jc w:val="center"/>
              <w:rPr>
                <w:rFonts w:hint="eastAsia" w:ascii="仿宋" w:hAnsi="仿宋" w:eastAsia="仿宋" w:cs="Times New Roman"/>
                <w:color w:val="222222"/>
                <w:kern w:val="0"/>
                <w:sz w:val="28"/>
                <w:szCs w:val="28"/>
                <w:lang w:val="en-US" w:eastAsia="zh-CN"/>
              </w:rPr>
            </w:pPr>
            <w:r>
              <w:rPr>
                <w:rFonts w:hint="eastAsia" w:ascii="仿宋" w:hAnsi="仿宋" w:eastAsia="仿宋" w:cs="Times New Roman"/>
                <w:color w:val="222222"/>
                <w:kern w:val="0"/>
                <w:sz w:val="28"/>
                <w:szCs w:val="28"/>
                <w:lang w:val="en-US" w:eastAsia="zh-CN"/>
              </w:rPr>
              <w:t>9</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关于印发三亚市海棠区本级财政资金支出审批管理办法补充规定的通知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widowControl/>
              <w:spacing w:line="400" w:lineRule="atLeast"/>
              <w:jc w:val="center"/>
              <w:textAlignment w:val="center"/>
              <w:rPr>
                <w:rFonts w:hint="eastAsia" w:ascii="仿宋" w:hAnsi="仿宋" w:eastAsia="仿宋" w:cs="Times New Roman"/>
                <w:color w:val="000000"/>
                <w:kern w:val="0"/>
                <w:sz w:val="28"/>
                <w:szCs w:val="28"/>
                <w:lang w:val="en-US" w:eastAsia="zh-CN"/>
              </w:rPr>
            </w:pPr>
            <w:r>
              <w:rPr>
                <w:rFonts w:hint="eastAsia" w:ascii="仿宋" w:hAnsi="仿宋" w:eastAsia="仿宋" w:cs="Times New Roman"/>
                <w:color w:val="000000"/>
                <w:kern w:val="0"/>
                <w:sz w:val="28"/>
                <w:szCs w:val="28"/>
                <w:lang w:val="en-US" w:eastAsia="zh-CN"/>
              </w:rPr>
              <w:t>海棠府〔2018〕273号</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widowControl/>
              <w:spacing w:line="420" w:lineRule="atLeast"/>
              <w:jc w:val="center"/>
              <w:rPr>
                <w:rFonts w:hint="eastAsia" w:ascii="仿宋" w:hAnsi="仿宋" w:eastAsia="仿宋" w:cs="Times New Roman"/>
                <w:color w:val="222222"/>
                <w:kern w:val="0"/>
                <w:sz w:val="28"/>
                <w:szCs w:val="28"/>
                <w:lang w:val="en-US" w:eastAsia="zh-CN"/>
              </w:rPr>
            </w:pPr>
            <w:r>
              <w:rPr>
                <w:rFonts w:hint="eastAsia" w:ascii="仿宋" w:hAnsi="仿宋" w:eastAsia="仿宋" w:cs="Times New Roman"/>
                <w:color w:val="222222"/>
                <w:kern w:val="0"/>
                <w:sz w:val="28"/>
                <w:szCs w:val="28"/>
                <w:lang w:val="en-US" w:eastAsia="zh-CN"/>
              </w:rPr>
              <w:t>10</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三亚市海棠区人民政府关于印发海棠区风情小镇物业管理暂行办法</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widowControl/>
              <w:spacing w:line="400" w:lineRule="atLeast"/>
              <w:jc w:val="center"/>
              <w:textAlignment w:val="center"/>
              <w:rPr>
                <w:rFonts w:hint="eastAsia" w:ascii="仿宋" w:hAnsi="仿宋" w:eastAsia="仿宋" w:cs="Times New Roman"/>
                <w:color w:val="000000"/>
                <w:kern w:val="0"/>
                <w:sz w:val="28"/>
                <w:szCs w:val="28"/>
                <w:lang w:val="en-US" w:eastAsia="zh-CN"/>
              </w:rPr>
            </w:pPr>
            <w:r>
              <w:rPr>
                <w:rFonts w:hint="eastAsia" w:ascii="仿宋" w:hAnsi="仿宋" w:eastAsia="仿宋" w:cs="Times New Roman"/>
                <w:color w:val="000000"/>
                <w:kern w:val="0"/>
                <w:sz w:val="28"/>
                <w:szCs w:val="28"/>
                <w:lang w:val="en-US" w:eastAsia="zh-CN"/>
              </w:rPr>
              <w:t>海棠府〔2015〕155号</w:t>
            </w:r>
          </w:p>
        </w:tc>
      </w:tr>
    </w:tbl>
    <w:p>
      <w:pPr>
        <w:widowControl/>
        <w:shd w:val="clear" w:color="auto" w:fill="FFFFFF"/>
        <w:spacing w:line="420" w:lineRule="atLeast"/>
        <w:jc w:val="left"/>
        <w:rPr>
          <w:rFonts w:ascii="Calibri" w:hAnsi="Calibri" w:eastAsia="宋体" w:cs="Calibri"/>
          <w:color w:val="222222"/>
          <w:kern w:val="0"/>
          <w:szCs w:val="21"/>
        </w:rPr>
      </w:pPr>
      <w:r>
        <w:rPr>
          <w:rFonts w:ascii="Times New Roman" w:hAnsi="Times New Roman" w:eastAsia="宋体" w:cs="Times New Roman"/>
          <w:color w:val="222222"/>
          <w:kern w:val="0"/>
          <w:sz w:val="32"/>
          <w:szCs w:val="32"/>
        </w:rPr>
        <w:br w:type="textWrapping"/>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6E"/>
    <w:rsid w:val="001F6BAA"/>
    <w:rsid w:val="00911E6E"/>
    <w:rsid w:val="089928AE"/>
    <w:rsid w:val="1581759D"/>
    <w:rsid w:val="24CB54F8"/>
    <w:rsid w:val="3B0708A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font11"/>
    <w:basedOn w:val="2"/>
    <w:qFormat/>
    <w:uiPriority w:val="0"/>
    <w:rPr>
      <w:rFonts w:hint="eastAsia" w:ascii="宋体" w:hAnsi="宋体" w:eastAsia="宋体" w:cs="宋体"/>
      <w:color w:val="000000"/>
      <w:sz w:val="28"/>
      <w:szCs w:val="28"/>
      <w:u w:val="none"/>
    </w:rPr>
  </w:style>
  <w:style w:type="character" w:customStyle="1" w:styleId="5">
    <w:name w:val="font01"/>
    <w:basedOn w:val="2"/>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FBE49A-D21B-426E-8165-B91EF0908D6B}">
  <ds:schemaRefs/>
</ds:datastoreItem>
</file>

<file path=docProps/app.xml><?xml version="1.0" encoding="utf-8"?>
<Properties xmlns="http://schemas.openxmlformats.org/officeDocument/2006/extended-properties" xmlns:vt="http://schemas.openxmlformats.org/officeDocument/2006/docPropsVTypes">
  <Template>Normal</Template>
  <Pages>3</Pages>
  <Words>85</Words>
  <Characters>489</Characters>
  <Lines>4</Lines>
  <Paragraphs>1</Paragraphs>
  <ScaleCrop>false</ScaleCrop>
  <LinksUpToDate>false</LinksUpToDate>
  <CharactersWithSpaces>573</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2021-11-12T04:20:00Z</dcterms:created>
  <dc:creator>登 登</dc:creator>
  <cp:lastModifiedBy>李  强</cp:lastModifiedBy>
  <dcterms:modified xsi:type="dcterms:W3CDTF">2021-11-12T08:47:50Z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