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小标宋简体" w:hAnsi="方正小标宋简体" w:eastAsia="方正小标宋简体" w:cs="方正小标宋简体"/>
          <w:sz w:val="48"/>
          <w:szCs w:val="48"/>
          <w:lang w:eastAsia="zh-CN"/>
        </w:rPr>
      </w:pPr>
      <w:r>
        <w:rPr>
          <w:rFonts w:hint="eastAsia" w:ascii="方正小标宋简体" w:hAnsi="方正小标宋简体" w:eastAsia="方正小标宋简体" w:cs="方正小标宋简体"/>
          <w:sz w:val="48"/>
          <w:szCs w:val="48"/>
          <w:lang w:val="en-US" w:eastAsia="zh-CN"/>
        </w:rPr>
        <w:t>2026</w:t>
      </w:r>
      <w:r>
        <w:rPr>
          <w:rFonts w:hint="eastAsia" w:ascii="方正小标宋简体" w:hAnsi="方正小标宋简体" w:eastAsia="方正小标宋简体" w:cs="方正小标宋简体"/>
          <w:sz w:val="48"/>
          <w:szCs w:val="48"/>
        </w:rPr>
        <w:t>年</w:t>
      </w:r>
      <w:r>
        <w:rPr>
          <w:rFonts w:hint="eastAsia" w:ascii="方正小标宋简体" w:hAnsi="方正小标宋简体" w:eastAsia="方正小标宋简体" w:cs="方正小标宋简体"/>
          <w:sz w:val="48"/>
          <w:szCs w:val="48"/>
          <w:lang w:eastAsia="zh-CN"/>
        </w:rPr>
        <w:t>中共三亚市海棠区委区直属</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小标宋简体" w:hAnsi="方正小标宋简体" w:eastAsia="方正小标宋简体" w:cs="方正小标宋简体"/>
          <w:sz w:val="72"/>
          <w:szCs w:val="72"/>
        </w:rPr>
      </w:pPr>
      <w:r>
        <w:rPr>
          <w:rFonts w:hint="eastAsia" w:ascii="方正小标宋简体" w:hAnsi="方正小标宋简体" w:eastAsia="方正小标宋简体" w:cs="方正小标宋简体"/>
          <w:sz w:val="48"/>
          <w:szCs w:val="48"/>
          <w:lang w:eastAsia="zh-CN"/>
        </w:rPr>
        <w:t>机关工作委员会部门</w:t>
      </w:r>
      <w:r>
        <w:rPr>
          <w:rFonts w:hint="eastAsia" w:ascii="方正小标宋简体" w:hAnsi="方正小标宋简体" w:eastAsia="方正小标宋简体" w:cs="方正小标宋简体"/>
          <w:sz w:val="48"/>
          <w:szCs w:val="48"/>
        </w:rPr>
        <w:t>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sz w:val="84"/>
          <w:szCs w:val="84"/>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sz w:val="84"/>
          <w:szCs w:val="84"/>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sz w:val="84"/>
          <w:szCs w:val="84"/>
        </w:rPr>
      </w:pPr>
    </w:p>
    <w:p>
      <w:pPr>
        <w:jc w:val="center"/>
        <w:rPr>
          <w:rFonts w:hint="eastAsia"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目录</w:t>
      </w:r>
    </w:p>
    <w:p>
      <w:pPr>
        <w:pStyle w:val="4"/>
        <w:numPr>
          <w:ilvl w:val="0"/>
          <w:numId w:val="1"/>
        </w:numPr>
        <w:ind w:firstLineChars="0"/>
        <w:jc w:val="left"/>
        <w:rPr>
          <w:rFonts w:ascii="黑体" w:hAnsi="黑体" w:eastAsia="黑体"/>
          <w:sz w:val="32"/>
          <w:szCs w:val="32"/>
        </w:rPr>
      </w:pPr>
      <w:r>
        <w:rPr>
          <w:rFonts w:hint="eastAsia" w:ascii="黑体" w:hAnsi="黑体" w:eastAsia="黑体"/>
          <w:sz w:val="32"/>
          <w:szCs w:val="32"/>
          <w:lang w:val="en-US" w:eastAsia="zh-CN"/>
        </w:rPr>
        <w:t xml:space="preserve"> 中共三亚市海棠区委区直属机关工作委员会</w:t>
      </w:r>
      <w:r>
        <w:rPr>
          <w:rFonts w:hint="eastAsia" w:ascii="黑体" w:hAnsi="黑体" w:eastAsia="黑体"/>
          <w:sz w:val="32"/>
          <w:szCs w:val="32"/>
        </w:rPr>
        <w:t>概况</w:t>
      </w:r>
    </w:p>
    <w:p>
      <w:pPr>
        <w:pStyle w:val="4"/>
        <w:numPr>
          <w:ilvl w:val="0"/>
          <w:numId w:val="0"/>
        </w:numPr>
        <w:jc w:val="left"/>
        <w:rPr>
          <w:rFonts w:ascii="黑体" w:hAnsi="黑体" w:eastAsia="黑体"/>
          <w:sz w:val="32"/>
          <w:szCs w:val="32"/>
        </w:rPr>
      </w:pPr>
      <w:r>
        <w:rPr>
          <w:rFonts w:hint="eastAsia" w:ascii="黑体" w:hAnsi="黑体" w:eastAsia="黑体"/>
          <w:sz w:val="32"/>
          <w:szCs w:val="32"/>
          <w:lang w:eastAsia="zh-CN"/>
        </w:rPr>
        <w:t>一、</w:t>
      </w:r>
      <w:r>
        <w:rPr>
          <w:rFonts w:hint="eastAsia" w:ascii="黑体" w:hAnsi="黑体" w:eastAsia="黑体"/>
          <w:sz w:val="32"/>
          <w:szCs w:val="32"/>
        </w:rPr>
        <w:t>主要职能</w:t>
      </w:r>
    </w:p>
    <w:p>
      <w:pPr>
        <w:pStyle w:val="4"/>
        <w:numPr>
          <w:ilvl w:val="0"/>
          <w:numId w:val="0"/>
        </w:numPr>
        <w:ind w:leftChars="0"/>
        <w:jc w:val="left"/>
        <w:rPr>
          <w:rFonts w:ascii="黑体" w:hAnsi="黑体" w:eastAsia="黑体"/>
          <w:sz w:val="32"/>
          <w:szCs w:val="32"/>
        </w:rPr>
      </w:pPr>
      <w:r>
        <w:rPr>
          <w:rFonts w:hint="eastAsia" w:ascii="黑体" w:hAnsi="黑体" w:eastAsia="黑体"/>
          <w:sz w:val="32"/>
          <w:szCs w:val="32"/>
          <w:lang w:eastAsia="zh-CN"/>
        </w:rPr>
        <w:t>二、</w:t>
      </w:r>
      <w:r>
        <w:rPr>
          <w:rFonts w:hint="eastAsia" w:ascii="黑体" w:hAnsi="黑体" w:eastAsia="黑体"/>
          <w:sz w:val="32"/>
          <w:szCs w:val="32"/>
        </w:rPr>
        <w:t>部门预算单位构成</w:t>
      </w:r>
    </w:p>
    <w:p>
      <w:pPr>
        <w:pStyle w:val="4"/>
        <w:numPr>
          <w:ilvl w:val="0"/>
          <w:numId w:val="1"/>
        </w:numPr>
        <w:ind w:firstLineChars="0"/>
        <w:rPr>
          <w:rFonts w:ascii="黑体" w:hAnsi="黑体" w:eastAsia="黑体"/>
          <w:sz w:val="32"/>
          <w:szCs w:val="32"/>
        </w:rPr>
      </w:pPr>
      <w:r>
        <w:rPr>
          <w:rFonts w:hint="eastAsia" w:ascii="黑体" w:hAnsi="黑体" w:eastAsia="黑体"/>
          <w:sz w:val="32"/>
          <w:szCs w:val="32"/>
          <w:lang w:val="en-US" w:eastAsia="zh-CN"/>
        </w:rPr>
        <w:t xml:space="preserve"> 中共三亚市海棠区委区直属机关工作委员会2026 </w:t>
      </w:r>
    </w:p>
    <w:p>
      <w:pPr>
        <w:pStyle w:val="4"/>
        <w:numPr>
          <w:ilvl w:val="0"/>
          <w:numId w:val="0"/>
        </w:numPr>
        <w:ind w:firstLine="640" w:firstLineChars="200"/>
        <w:rPr>
          <w:rFonts w:ascii="黑体" w:hAnsi="黑体" w:eastAsia="黑体"/>
          <w:sz w:val="32"/>
          <w:szCs w:val="32"/>
        </w:rPr>
      </w:pPr>
      <w:r>
        <w:rPr>
          <w:rFonts w:hint="eastAsia" w:ascii="黑体" w:hAnsi="黑体" w:eastAsia="黑体"/>
          <w:sz w:val="32"/>
          <w:szCs w:val="32"/>
          <w:lang w:val="en-US" w:eastAsia="zh-CN"/>
        </w:rPr>
        <w:t xml:space="preserve">     年部门</w:t>
      </w:r>
      <w:r>
        <w:rPr>
          <w:rFonts w:hint="eastAsia" w:ascii="黑体" w:hAnsi="黑体" w:eastAsia="黑体"/>
          <w:sz w:val="32"/>
          <w:szCs w:val="32"/>
        </w:rPr>
        <w:t>预算表</w:t>
      </w:r>
    </w:p>
    <w:p>
      <w:pPr>
        <w:pStyle w:val="4"/>
        <w:numPr>
          <w:ilvl w:val="0"/>
          <w:numId w:val="0"/>
        </w:numPr>
        <w:ind w:left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财政拨款收支总表</w:t>
      </w:r>
    </w:p>
    <w:p>
      <w:pPr>
        <w:pStyle w:val="4"/>
        <w:numPr>
          <w:ilvl w:val="0"/>
          <w:numId w:val="0"/>
        </w:numPr>
        <w:ind w:left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一般公共预算支出表</w:t>
      </w:r>
    </w:p>
    <w:p>
      <w:pPr>
        <w:pStyle w:val="4"/>
        <w:numPr>
          <w:ilvl w:val="0"/>
          <w:numId w:val="0"/>
        </w:numPr>
        <w:ind w:left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一般公共预算基本支出表</w:t>
      </w:r>
    </w:p>
    <w:p>
      <w:pPr>
        <w:pStyle w:val="4"/>
        <w:numPr>
          <w:ilvl w:val="0"/>
          <w:numId w:val="0"/>
        </w:numPr>
        <w:ind w:left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一般公共预算“三公”经费支出表</w:t>
      </w:r>
    </w:p>
    <w:p>
      <w:pPr>
        <w:pStyle w:val="4"/>
        <w:numPr>
          <w:ilvl w:val="0"/>
          <w:numId w:val="0"/>
        </w:numPr>
        <w:ind w:left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五、</w:t>
      </w:r>
      <w:r>
        <w:rPr>
          <w:rFonts w:hint="eastAsia" w:ascii="仿宋_GB2312" w:hAnsi="仿宋_GB2312" w:eastAsia="仿宋_GB2312" w:cs="仿宋_GB2312"/>
          <w:sz w:val="32"/>
          <w:szCs w:val="32"/>
        </w:rPr>
        <w:t>政府性基金预算支出表。</w:t>
      </w:r>
    </w:p>
    <w:p>
      <w:pPr>
        <w:pStyle w:val="4"/>
        <w:numPr>
          <w:ilvl w:val="0"/>
          <w:numId w:val="0"/>
        </w:numPr>
        <w:ind w:left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六、</w:t>
      </w:r>
      <w:r>
        <w:rPr>
          <w:rFonts w:hint="eastAsia" w:ascii="仿宋_GB2312" w:hAnsi="仿宋_GB2312" w:eastAsia="仿宋_GB2312" w:cs="仿宋_GB2312"/>
          <w:sz w:val="32"/>
          <w:szCs w:val="32"/>
        </w:rPr>
        <w:t>政府性基金预算“三公”经费支出表</w:t>
      </w:r>
    </w:p>
    <w:p>
      <w:pPr>
        <w:pStyle w:val="4"/>
        <w:numPr>
          <w:ilvl w:val="0"/>
          <w:numId w:val="0"/>
        </w:numPr>
        <w:ind w:left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七、部门</w:t>
      </w:r>
      <w:r>
        <w:rPr>
          <w:rFonts w:hint="eastAsia" w:ascii="仿宋_GB2312" w:hAnsi="仿宋_GB2312" w:eastAsia="仿宋_GB2312" w:cs="仿宋_GB2312"/>
          <w:sz w:val="32"/>
          <w:szCs w:val="32"/>
        </w:rPr>
        <w:t>收支总表</w:t>
      </w:r>
    </w:p>
    <w:p>
      <w:pPr>
        <w:pStyle w:val="4"/>
        <w:numPr>
          <w:ilvl w:val="0"/>
          <w:numId w:val="0"/>
        </w:numPr>
        <w:ind w:left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八、部门</w:t>
      </w:r>
      <w:r>
        <w:rPr>
          <w:rFonts w:hint="eastAsia" w:ascii="仿宋_GB2312" w:hAnsi="仿宋_GB2312" w:eastAsia="仿宋_GB2312" w:cs="仿宋_GB2312"/>
          <w:sz w:val="32"/>
          <w:szCs w:val="32"/>
        </w:rPr>
        <w:t>收入总表</w:t>
      </w:r>
    </w:p>
    <w:p>
      <w:pPr>
        <w:pStyle w:val="4"/>
        <w:numPr>
          <w:ilvl w:val="0"/>
          <w:numId w:val="0"/>
        </w:numPr>
        <w:ind w:left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九、部门</w:t>
      </w:r>
      <w:r>
        <w:rPr>
          <w:rFonts w:hint="eastAsia" w:ascii="仿宋_GB2312" w:hAnsi="仿宋_GB2312" w:eastAsia="仿宋_GB2312" w:cs="仿宋_GB2312"/>
          <w:sz w:val="32"/>
          <w:szCs w:val="32"/>
        </w:rPr>
        <w:t>支出总表</w:t>
      </w:r>
    </w:p>
    <w:p>
      <w:pPr>
        <w:pStyle w:val="4"/>
        <w:numPr>
          <w:ilvl w:val="0"/>
          <w:numId w:val="0"/>
        </w:numPr>
        <w:ind w:leftChars="0"/>
        <w:jc w:val="left"/>
        <w:rPr>
          <w:rFonts w:hint="eastAsia" w:ascii="黑体" w:hAnsi="黑体" w:eastAsia="黑体"/>
          <w:sz w:val="32"/>
          <w:szCs w:val="32"/>
        </w:rPr>
      </w:pPr>
      <w:r>
        <w:rPr>
          <w:rFonts w:hint="eastAsia" w:ascii="仿宋_GB2312" w:hAnsi="仿宋_GB2312" w:eastAsia="仿宋_GB2312" w:cs="仿宋_GB2312"/>
          <w:sz w:val="32"/>
          <w:szCs w:val="32"/>
          <w:lang w:eastAsia="zh-CN"/>
        </w:rPr>
        <w:t>十、</w:t>
      </w:r>
      <w:r>
        <w:rPr>
          <w:rFonts w:hint="eastAsia" w:ascii="仿宋_GB2312" w:hAnsi="仿宋_GB2312" w:eastAsia="仿宋_GB2312" w:cs="仿宋_GB2312"/>
          <w:sz w:val="32"/>
          <w:szCs w:val="32"/>
        </w:rPr>
        <w:t>项目支出绩效信息表</w:t>
      </w:r>
    </w:p>
    <w:p>
      <w:pPr>
        <w:pStyle w:val="4"/>
        <w:numPr>
          <w:ilvl w:val="0"/>
          <w:numId w:val="0"/>
        </w:numPr>
        <w:jc w:val="left"/>
        <w:rPr>
          <w:rFonts w:hint="eastAsia" w:ascii="黑体" w:hAnsi="黑体" w:eastAsia="黑体"/>
          <w:sz w:val="32"/>
          <w:szCs w:val="32"/>
          <w:lang w:val="en-US" w:eastAsia="zh-CN"/>
        </w:rPr>
      </w:pPr>
      <w:r>
        <w:rPr>
          <w:rFonts w:hint="eastAsia" w:ascii="黑体" w:hAnsi="黑体" w:eastAsia="黑体"/>
          <w:sz w:val="32"/>
          <w:szCs w:val="32"/>
          <w:lang w:val="en-US" w:eastAsia="zh-CN"/>
        </w:rPr>
        <w:t>第三部分 中共三亚市</w:t>
      </w:r>
      <w:r>
        <w:rPr>
          <w:rFonts w:hint="eastAsia" w:ascii="黑体" w:hAnsi="黑体" w:eastAsia="黑体"/>
          <w:sz w:val="32"/>
          <w:szCs w:val="32"/>
          <w:lang w:eastAsia="zh-CN"/>
        </w:rPr>
        <w:t>海棠区委区直属机关工作委员会</w:t>
      </w:r>
      <w:r>
        <w:rPr>
          <w:rFonts w:hint="eastAsia" w:ascii="黑体" w:hAnsi="黑体" w:eastAsia="黑体"/>
          <w:sz w:val="32"/>
          <w:szCs w:val="32"/>
          <w:lang w:val="en-US" w:eastAsia="zh-CN"/>
        </w:rPr>
        <w:t xml:space="preserve">2026       </w:t>
      </w:r>
    </w:p>
    <w:p>
      <w:pPr>
        <w:pStyle w:val="4"/>
        <w:numPr>
          <w:ilvl w:val="0"/>
          <w:numId w:val="0"/>
        </w:numPr>
        <w:jc w:val="left"/>
        <w:rPr>
          <w:rFonts w:hint="eastAsia" w:ascii="黑体" w:hAnsi="黑体" w:eastAsia="黑体"/>
          <w:sz w:val="32"/>
          <w:szCs w:val="32"/>
          <w:lang w:val="en-US" w:eastAsia="zh-CN"/>
        </w:rPr>
      </w:pPr>
      <w:r>
        <w:rPr>
          <w:rFonts w:hint="eastAsia" w:ascii="黑体" w:hAnsi="黑体" w:eastAsia="黑体"/>
          <w:sz w:val="32"/>
          <w:szCs w:val="32"/>
          <w:lang w:val="en-US" w:eastAsia="zh-CN"/>
        </w:rPr>
        <w:t xml:space="preserve">         </w:t>
      </w:r>
      <w:r>
        <w:rPr>
          <w:rFonts w:hint="eastAsia" w:ascii="黑体" w:hAnsi="黑体" w:eastAsia="黑体"/>
          <w:sz w:val="32"/>
          <w:szCs w:val="32"/>
        </w:rPr>
        <w:t>年</w:t>
      </w:r>
      <w:r>
        <w:rPr>
          <w:rFonts w:hint="eastAsia" w:ascii="黑体" w:hAnsi="黑体" w:eastAsia="黑体"/>
          <w:sz w:val="32"/>
          <w:szCs w:val="32"/>
          <w:lang w:eastAsia="zh-CN"/>
        </w:rPr>
        <w:t>部门</w:t>
      </w:r>
      <w:r>
        <w:rPr>
          <w:rFonts w:hint="eastAsia" w:ascii="黑体" w:hAnsi="黑体" w:eastAsia="黑体"/>
          <w:sz w:val="32"/>
          <w:szCs w:val="32"/>
        </w:rPr>
        <w:t>预算情况说明</w:t>
      </w:r>
      <w:r>
        <w:rPr>
          <w:rFonts w:hint="eastAsia" w:ascii="黑体" w:hAnsi="黑体" w:eastAsia="黑体"/>
          <w:sz w:val="32"/>
          <w:szCs w:val="32"/>
          <w:lang w:val="en-US" w:eastAsia="zh-CN"/>
        </w:rPr>
        <w:t xml:space="preserve"> </w:t>
      </w:r>
    </w:p>
    <w:p>
      <w:pPr>
        <w:pStyle w:val="4"/>
        <w:numPr>
          <w:ilvl w:val="0"/>
          <w:numId w:val="0"/>
        </w:numPr>
        <w:ind w:leftChars="0"/>
        <w:jc w:val="left"/>
        <w:rPr>
          <w:rFonts w:ascii="仿宋_GB2312" w:hAnsi="仿宋_GB2312" w:eastAsia="仿宋_GB2312" w:cs="仿宋_GB2312"/>
          <w:sz w:val="32"/>
          <w:szCs w:val="32"/>
        </w:rPr>
      </w:pPr>
      <w:r>
        <w:rPr>
          <w:rFonts w:hint="eastAsia" w:ascii="黑体" w:hAnsi="黑体" w:eastAsia="黑体"/>
          <w:sz w:val="32"/>
          <w:szCs w:val="32"/>
          <w:lang w:eastAsia="zh-CN"/>
        </w:rPr>
        <w:t>第四部分</w:t>
      </w:r>
      <w:r>
        <w:rPr>
          <w:rFonts w:hint="eastAsia" w:ascii="黑体" w:hAnsi="黑体" w:eastAsia="黑体"/>
          <w:sz w:val="32"/>
          <w:szCs w:val="32"/>
        </w:rPr>
        <w:t xml:space="preserve"> 名词解释</w:t>
      </w:r>
    </w:p>
    <w:p>
      <w:pPr>
        <w:pStyle w:val="4"/>
        <w:ind w:left="1320" w:firstLine="0" w:firstLineChars="0"/>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pStyle w:val="4"/>
        <w:keepNext w:val="0"/>
        <w:keepLines w:val="0"/>
        <w:pageBreakBefore w:val="0"/>
        <w:widowControl w:val="0"/>
        <w:numPr>
          <w:ilvl w:val="0"/>
          <w:numId w:val="2"/>
        </w:numPr>
        <w:kinsoku/>
        <w:wordWrap/>
        <w:overflowPunct/>
        <w:topLinePunct w:val="0"/>
        <w:autoSpaceDE/>
        <w:autoSpaceDN/>
        <w:bidi w:val="0"/>
        <w:adjustRightInd/>
        <w:snapToGrid/>
        <w:spacing w:line="560" w:lineRule="exact"/>
        <w:ind w:left="2880" w:hanging="2880" w:hangingChars="800"/>
        <w:jc w:val="both"/>
        <w:textAlignment w:val="auto"/>
        <w:rPr>
          <w:rFonts w:hint="eastAsia" w:ascii="黑体" w:hAnsi="黑体" w:eastAsia="黑体"/>
          <w:sz w:val="36"/>
          <w:szCs w:val="36"/>
          <w:lang w:val="en-US" w:eastAsia="zh-CN"/>
        </w:rPr>
      </w:pPr>
      <w:r>
        <w:rPr>
          <w:rFonts w:hint="eastAsia" w:ascii="黑体" w:hAnsi="黑体" w:eastAsia="黑体"/>
          <w:sz w:val="36"/>
          <w:szCs w:val="36"/>
          <w:lang w:val="en-US" w:eastAsia="zh-CN"/>
        </w:rPr>
        <w:t>中共三亚市海棠区委区直属机关工作委员会</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800"/>
        <w:jc w:val="center"/>
        <w:textAlignment w:val="auto"/>
        <w:rPr>
          <w:rFonts w:ascii="仿宋_GB2312" w:hAnsi="仿宋_GB2312" w:eastAsia="仿宋_GB2312" w:cs="仿宋_GB2312"/>
          <w:sz w:val="32"/>
          <w:szCs w:val="32"/>
        </w:rPr>
      </w:pPr>
      <w:r>
        <w:rPr>
          <w:rFonts w:hint="eastAsia" w:ascii="黑体" w:hAnsi="黑体" w:eastAsia="黑体"/>
          <w:sz w:val="36"/>
          <w:szCs w:val="36"/>
          <w:lang w:val="en-US" w:eastAsia="zh-CN"/>
        </w:rPr>
        <w:t xml:space="preserve">             </w:t>
      </w:r>
      <w:r>
        <w:rPr>
          <w:rFonts w:hint="eastAsia" w:ascii="黑体" w:hAnsi="黑体" w:eastAsia="黑体"/>
          <w:sz w:val="36"/>
          <w:szCs w:val="36"/>
        </w:rPr>
        <w:t>概</w:t>
      </w:r>
      <w:r>
        <w:rPr>
          <w:rFonts w:hint="eastAsia" w:ascii="黑体" w:hAnsi="黑体" w:eastAsia="黑体"/>
          <w:sz w:val="36"/>
          <w:szCs w:val="36"/>
          <w:lang w:val="en-US" w:eastAsia="zh-CN"/>
        </w:rPr>
        <w:t xml:space="preserve"> </w:t>
      </w:r>
      <w:r>
        <w:rPr>
          <w:rFonts w:hint="eastAsia" w:ascii="黑体" w:hAnsi="黑体" w:eastAsia="黑体"/>
          <w:sz w:val="36"/>
          <w:szCs w:val="36"/>
        </w:rPr>
        <w:t>况</w:t>
      </w:r>
    </w:p>
    <w:p>
      <w:pPr>
        <w:pStyle w:val="4"/>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Chars="0"/>
        <w:jc w:val="left"/>
        <w:textAlignment w:val="auto"/>
        <w:rPr>
          <w:rFonts w:ascii="黑体" w:hAnsi="黑体" w:eastAsia="黑体" w:cs="仿宋_GB2312"/>
          <w:sz w:val="32"/>
          <w:szCs w:val="32"/>
        </w:rPr>
      </w:pPr>
      <w:r>
        <w:rPr>
          <w:rFonts w:hint="eastAsia" w:ascii="黑体" w:hAnsi="黑体" w:eastAsia="黑体" w:cs="仿宋_GB2312"/>
          <w:sz w:val="32"/>
          <w:szCs w:val="32"/>
        </w:rPr>
        <w:t>主要职能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color w:val="000000"/>
          <w:kern w:val="0"/>
          <w:sz w:val="32"/>
          <w:szCs w:val="32"/>
          <w:lang w:eastAsia="zh-CN"/>
        </w:rPr>
      </w:pPr>
      <w:r>
        <w:rPr>
          <w:rFonts w:hint="eastAsia" w:ascii="仿宋_GB2312" w:hAnsi="宋体" w:eastAsia="仿宋_GB2312" w:cs="仿宋_GB2312"/>
          <w:color w:val="000000"/>
          <w:kern w:val="0"/>
          <w:sz w:val="32"/>
          <w:szCs w:val="32"/>
        </w:rPr>
        <w:t>（</w:t>
      </w:r>
      <w:r>
        <w:rPr>
          <w:rFonts w:ascii="仿宋_GB2312" w:hAnsi="宋体" w:eastAsia="仿宋_GB2312" w:cs="仿宋_GB2312"/>
          <w:color w:val="000000"/>
          <w:kern w:val="0"/>
          <w:sz w:val="32"/>
          <w:szCs w:val="32"/>
        </w:rPr>
        <w:t>1</w:t>
      </w:r>
      <w:r>
        <w:rPr>
          <w:rFonts w:hint="eastAsia" w:ascii="仿宋_GB2312" w:hAnsi="宋体" w:eastAsia="仿宋_GB2312" w:cs="仿宋_GB2312"/>
          <w:color w:val="000000"/>
          <w:kern w:val="0"/>
          <w:sz w:val="32"/>
          <w:szCs w:val="32"/>
        </w:rPr>
        <w:t>）</w:t>
      </w:r>
      <w:r>
        <w:rPr>
          <w:rFonts w:hint="eastAsia" w:ascii="仿宋_GB2312" w:hAnsi="宋体" w:eastAsia="仿宋_GB2312" w:cs="仿宋_GB2312"/>
          <w:color w:val="000000"/>
          <w:kern w:val="0"/>
          <w:sz w:val="32"/>
          <w:szCs w:val="32"/>
          <w:lang w:eastAsia="zh-CN"/>
        </w:rPr>
        <w:t>贯彻落实党和国家、省市关于机关党建工作的方针政策、法律法规，执行市委市政府、区委区政府的决策部署和中国（海南）自由贸易试验区、中国特色自由贸易港的政策措施，研究提出中国（海南）自由贸易试验区、中国特色自由贸易港有关机关党建工作方面的意见和建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color w:val="000000"/>
          <w:kern w:val="0"/>
          <w:sz w:val="32"/>
          <w:szCs w:val="32"/>
          <w:lang w:eastAsia="zh-CN"/>
        </w:rPr>
      </w:pPr>
      <w:r>
        <w:rPr>
          <w:rFonts w:hint="eastAsia" w:ascii="仿宋_GB2312" w:hAnsi="宋体" w:eastAsia="仿宋_GB2312" w:cs="仿宋_GB2312"/>
          <w:color w:val="000000"/>
          <w:kern w:val="0"/>
          <w:sz w:val="32"/>
          <w:szCs w:val="32"/>
        </w:rPr>
        <w:t>（</w:t>
      </w:r>
      <w:r>
        <w:rPr>
          <w:rFonts w:ascii="仿宋_GB2312" w:hAnsi="宋体" w:eastAsia="仿宋_GB2312" w:cs="仿宋_GB2312"/>
          <w:color w:val="000000"/>
          <w:kern w:val="0"/>
          <w:sz w:val="32"/>
          <w:szCs w:val="32"/>
        </w:rPr>
        <w:t>2</w:t>
      </w:r>
      <w:r>
        <w:rPr>
          <w:rFonts w:hint="eastAsia" w:ascii="仿宋_GB2312" w:hAnsi="宋体" w:eastAsia="仿宋_GB2312" w:cs="仿宋_GB2312"/>
          <w:color w:val="000000"/>
          <w:kern w:val="0"/>
          <w:sz w:val="32"/>
          <w:szCs w:val="32"/>
        </w:rPr>
        <w:t>）</w:t>
      </w:r>
      <w:r>
        <w:rPr>
          <w:rFonts w:hint="eastAsia" w:ascii="仿宋_GB2312" w:hAnsi="宋体" w:eastAsia="仿宋_GB2312" w:cs="仿宋_GB2312"/>
          <w:color w:val="000000"/>
          <w:kern w:val="0"/>
          <w:sz w:val="32"/>
          <w:szCs w:val="32"/>
          <w:lang w:eastAsia="zh-CN"/>
        </w:rPr>
        <w:t>负责所属党组织党建工作，加强所属党组织的政治建设、思想建设、组织建设、作风建设、纪律建设，把制度建设贯穿其中，深入推进反腐败斗争。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仿宋_GB2312"/>
          <w:color w:val="000000"/>
          <w:kern w:val="0"/>
          <w:sz w:val="32"/>
          <w:szCs w:val="32"/>
          <w:lang w:eastAsia="zh-CN"/>
        </w:rPr>
      </w:pPr>
      <w:r>
        <w:rPr>
          <w:rFonts w:hint="eastAsia" w:ascii="仿宋_GB2312" w:hAnsi="宋体" w:eastAsia="仿宋_GB2312" w:cs="仿宋_GB2312"/>
          <w:color w:val="000000"/>
          <w:kern w:val="0"/>
          <w:sz w:val="32"/>
          <w:szCs w:val="32"/>
        </w:rPr>
        <w:t>（</w:t>
      </w:r>
      <w:r>
        <w:rPr>
          <w:rFonts w:ascii="仿宋_GB2312" w:hAnsi="宋体" w:eastAsia="仿宋_GB2312" w:cs="仿宋_GB2312"/>
          <w:color w:val="000000"/>
          <w:kern w:val="0"/>
          <w:sz w:val="32"/>
          <w:szCs w:val="32"/>
        </w:rPr>
        <w:t>3</w:t>
      </w:r>
      <w:r>
        <w:rPr>
          <w:rFonts w:hint="eastAsia" w:ascii="仿宋_GB2312" w:hAnsi="宋体" w:eastAsia="仿宋_GB2312" w:cs="仿宋_GB2312"/>
          <w:color w:val="000000"/>
          <w:kern w:val="0"/>
          <w:sz w:val="32"/>
          <w:szCs w:val="32"/>
        </w:rPr>
        <w:t>）</w:t>
      </w:r>
      <w:r>
        <w:rPr>
          <w:rFonts w:hint="eastAsia" w:ascii="仿宋_GB2312" w:hAnsi="宋体" w:eastAsia="仿宋_GB2312" w:cs="仿宋_GB2312"/>
          <w:color w:val="000000"/>
          <w:kern w:val="0"/>
          <w:sz w:val="32"/>
          <w:szCs w:val="32"/>
          <w:lang w:eastAsia="zh-CN"/>
        </w:rPr>
        <w:t>负责审批所属党组织的建立、撤销党组织领导班子换届选举，任免所属党组织书记、副书记。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color w:val="000000"/>
          <w:kern w:val="0"/>
          <w:sz w:val="32"/>
          <w:szCs w:val="32"/>
          <w:lang w:eastAsia="zh-CN"/>
        </w:rPr>
      </w:pPr>
      <w:r>
        <w:rPr>
          <w:rFonts w:hint="eastAsia" w:ascii="仿宋_GB2312" w:hAnsi="宋体" w:eastAsia="仿宋_GB2312" w:cs="仿宋_GB2312"/>
          <w:color w:val="000000"/>
          <w:kern w:val="0"/>
          <w:sz w:val="32"/>
          <w:szCs w:val="32"/>
        </w:rPr>
        <w:t>（</w:t>
      </w:r>
      <w:r>
        <w:rPr>
          <w:rFonts w:ascii="仿宋_GB2312" w:hAnsi="宋体" w:eastAsia="仿宋_GB2312" w:cs="仿宋_GB2312"/>
          <w:color w:val="000000"/>
          <w:kern w:val="0"/>
          <w:sz w:val="32"/>
          <w:szCs w:val="32"/>
        </w:rPr>
        <w:t>4</w:t>
      </w:r>
      <w:r>
        <w:rPr>
          <w:rFonts w:hint="eastAsia" w:ascii="仿宋_GB2312" w:hAnsi="宋体" w:eastAsia="仿宋_GB2312" w:cs="仿宋_GB2312"/>
          <w:color w:val="000000"/>
          <w:kern w:val="0"/>
          <w:sz w:val="32"/>
          <w:szCs w:val="32"/>
        </w:rPr>
        <w:t>）</w:t>
      </w:r>
      <w:r>
        <w:rPr>
          <w:rFonts w:hint="eastAsia" w:ascii="仿宋_GB2312" w:hAnsi="宋体" w:eastAsia="仿宋_GB2312" w:cs="仿宋_GB2312"/>
          <w:color w:val="000000"/>
          <w:kern w:val="0"/>
          <w:sz w:val="32"/>
          <w:szCs w:val="32"/>
          <w:lang w:eastAsia="zh-CN"/>
        </w:rPr>
        <w:t>负责所属党组织党员的教育和管理工作；负责审批所属党组织的发展党员工作。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仿宋_GB2312"/>
          <w:color w:val="000000"/>
          <w:kern w:val="0"/>
          <w:sz w:val="32"/>
          <w:szCs w:val="32"/>
          <w:lang w:eastAsia="zh-CN"/>
        </w:rPr>
      </w:pPr>
      <w:r>
        <w:rPr>
          <w:rFonts w:hint="eastAsia" w:ascii="仿宋_GB2312" w:hAnsi="宋体" w:eastAsia="仿宋_GB2312" w:cs="仿宋_GB2312"/>
          <w:color w:val="000000"/>
          <w:kern w:val="0"/>
          <w:sz w:val="32"/>
          <w:szCs w:val="32"/>
        </w:rPr>
        <w:t>（</w:t>
      </w:r>
      <w:r>
        <w:rPr>
          <w:rFonts w:ascii="仿宋_GB2312" w:hAnsi="宋体" w:eastAsia="仿宋_GB2312" w:cs="仿宋_GB2312"/>
          <w:color w:val="000000"/>
          <w:kern w:val="0"/>
          <w:sz w:val="32"/>
          <w:szCs w:val="32"/>
        </w:rPr>
        <w:t>5</w:t>
      </w:r>
      <w:r>
        <w:rPr>
          <w:rFonts w:hint="eastAsia" w:ascii="仿宋_GB2312" w:hAnsi="宋体" w:eastAsia="仿宋_GB2312" w:cs="仿宋_GB2312"/>
          <w:color w:val="000000"/>
          <w:kern w:val="0"/>
          <w:sz w:val="32"/>
          <w:szCs w:val="32"/>
        </w:rPr>
        <w:t>）</w:t>
      </w:r>
      <w:r>
        <w:rPr>
          <w:rFonts w:hint="eastAsia" w:ascii="仿宋_GB2312" w:hAnsi="宋体" w:eastAsia="仿宋_GB2312" w:cs="仿宋_GB2312"/>
          <w:color w:val="000000"/>
          <w:kern w:val="0"/>
          <w:sz w:val="32"/>
          <w:szCs w:val="32"/>
          <w:lang w:eastAsia="zh-CN"/>
        </w:rPr>
        <w:t>按照权限参与协助区纪委监委履行监督、问责职责工作。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Times New Roman"/>
          <w:color w:val="000000"/>
          <w:kern w:val="0"/>
          <w:sz w:val="32"/>
          <w:szCs w:val="32"/>
          <w:lang w:eastAsia="zh-CN"/>
        </w:rPr>
      </w:pPr>
      <w:r>
        <w:rPr>
          <w:rFonts w:hint="eastAsia" w:ascii="仿宋_GB2312" w:hAnsi="宋体" w:eastAsia="仿宋_GB2312" w:cs="仿宋_GB2312"/>
          <w:color w:val="000000"/>
          <w:kern w:val="0"/>
          <w:sz w:val="32"/>
          <w:szCs w:val="32"/>
        </w:rPr>
        <w:t>（</w:t>
      </w:r>
      <w:r>
        <w:rPr>
          <w:rFonts w:ascii="仿宋_GB2312" w:hAnsi="宋体" w:eastAsia="仿宋_GB2312" w:cs="仿宋_GB2312"/>
          <w:color w:val="000000"/>
          <w:kern w:val="0"/>
          <w:sz w:val="32"/>
          <w:szCs w:val="32"/>
        </w:rPr>
        <w:t>6</w:t>
      </w:r>
      <w:r>
        <w:rPr>
          <w:rFonts w:hint="eastAsia" w:ascii="仿宋_GB2312" w:hAnsi="宋体" w:eastAsia="仿宋_GB2312" w:cs="仿宋_GB2312"/>
          <w:color w:val="000000"/>
          <w:kern w:val="0"/>
          <w:sz w:val="32"/>
          <w:szCs w:val="32"/>
        </w:rPr>
        <w:t>）</w:t>
      </w:r>
      <w:r>
        <w:rPr>
          <w:rFonts w:hint="eastAsia" w:ascii="仿宋_GB2312" w:hAnsi="宋体" w:eastAsia="仿宋_GB2312" w:cs="仿宋_GB2312"/>
          <w:color w:val="000000"/>
          <w:kern w:val="0"/>
          <w:sz w:val="32"/>
          <w:szCs w:val="32"/>
          <w:lang w:eastAsia="zh-CN"/>
        </w:rPr>
        <w:t>指导所属党组织实施对党员干部特别是党员领导干部的监督，及时报告、反应相关情况。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仿宋_GB2312"/>
          <w:color w:val="000000"/>
          <w:kern w:val="0"/>
          <w:sz w:val="32"/>
          <w:szCs w:val="32"/>
          <w:lang w:eastAsia="zh-CN"/>
        </w:rPr>
      </w:pPr>
      <w:r>
        <w:rPr>
          <w:rFonts w:hint="eastAsia" w:ascii="仿宋_GB2312" w:hAnsi="宋体" w:eastAsia="仿宋_GB2312" w:cs="仿宋_GB2312"/>
          <w:color w:val="000000"/>
          <w:kern w:val="0"/>
          <w:sz w:val="32"/>
          <w:szCs w:val="32"/>
        </w:rPr>
        <w:t>（</w:t>
      </w:r>
      <w:r>
        <w:rPr>
          <w:rFonts w:ascii="仿宋_GB2312" w:hAnsi="宋体" w:eastAsia="仿宋_GB2312" w:cs="仿宋_GB2312"/>
          <w:color w:val="000000"/>
          <w:kern w:val="0"/>
          <w:sz w:val="32"/>
          <w:szCs w:val="32"/>
        </w:rPr>
        <w:t>7</w:t>
      </w:r>
      <w:r>
        <w:rPr>
          <w:rFonts w:hint="eastAsia" w:ascii="仿宋_GB2312" w:hAnsi="宋体" w:eastAsia="仿宋_GB2312" w:cs="仿宋_GB2312"/>
          <w:color w:val="000000"/>
          <w:kern w:val="0"/>
          <w:sz w:val="32"/>
          <w:szCs w:val="32"/>
        </w:rPr>
        <w:t>）</w:t>
      </w:r>
      <w:r>
        <w:rPr>
          <w:rFonts w:hint="eastAsia" w:ascii="仿宋_GB2312" w:hAnsi="宋体" w:eastAsia="仿宋_GB2312" w:cs="仿宋_GB2312"/>
          <w:color w:val="000000"/>
          <w:kern w:val="0"/>
          <w:sz w:val="32"/>
          <w:szCs w:val="32"/>
          <w:lang w:eastAsia="zh-CN"/>
        </w:rPr>
        <w:t>推进区直机关党组织党建服务和“智慧党建”工作。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黑体" w:eastAsia="仿宋_GB2312" w:cs="仿宋_GB2312"/>
          <w:sz w:val="32"/>
          <w:szCs w:val="32"/>
        </w:rPr>
      </w:pPr>
      <w:r>
        <w:rPr>
          <w:rFonts w:hint="eastAsia" w:ascii="仿宋_GB2312" w:hAnsi="宋体" w:eastAsia="仿宋_GB2312" w:cs="仿宋_GB2312"/>
          <w:color w:val="000000"/>
          <w:kern w:val="0"/>
          <w:sz w:val="32"/>
          <w:szCs w:val="32"/>
        </w:rPr>
        <w:t>（</w:t>
      </w:r>
      <w:r>
        <w:rPr>
          <w:rFonts w:ascii="仿宋_GB2312" w:hAnsi="宋体" w:eastAsia="仿宋_GB2312" w:cs="仿宋_GB2312"/>
          <w:color w:val="000000"/>
          <w:kern w:val="0"/>
          <w:sz w:val="32"/>
          <w:szCs w:val="32"/>
        </w:rPr>
        <w:t>8</w:t>
      </w:r>
      <w:r>
        <w:rPr>
          <w:rFonts w:hint="eastAsia" w:ascii="仿宋_GB2312" w:hAnsi="宋体" w:eastAsia="仿宋_GB2312" w:cs="仿宋_GB2312"/>
          <w:color w:val="000000"/>
          <w:kern w:val="0"/>
          <w:sz w:val="32"/>
          <w:szCs w:val="32"/>
        </w:rPr>
        <w:t>）</w:t>
      </w:r>
      <w:r>
        <w:rPr>
          <w:rFonts w:hint="eastAsia" w:ascii="仿宋_GB2312" w:hAnsi="宋体" w:eastAsia="仿宋_GB2312" w:cs="仿宋_GB2312"/>
          <w:color w:val="000000"/>
          <w:kern w:val="0"/>
          <w:sz w:val="32"/>
          <w:szCs w:val="32"/>
          <w:lang w:eastAsia="zh-CN"/>
        </w:rPr>
        <w:t>完成区委和上级部门交办的其他工作任务。</w:t>
      </w:r>
    </w:p>
    <w:p>
      <w:pPr>
        <w:pStyle w:val="4"/>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Chars="0"/>
        <w:jc w:val="left"/>
        <w:textAlignment w:val="auto"/>
        <w:rPr>
          <w:rFonts w:ascii="黑体" w:hAnsi="黑体" w:eastAsia="黑体" w:cs="仿宋_GB2312"/>
          <w:sz w:val="32"/>
          <w:szCs w:val="32"/>
        </w:rPr>
      </w:pPr>
      <w:r>
        <w:rPr>
          <w:rFonts w:hint="eastAsia" w:ascii="黑体" w:hAnsi="黑体" w:eastAsia="黑体"/>
          <w:sz w:val="32"/>
          <w:szCs w:val="32"/>
        </w:rPr>
        <w:t>部门预算单位构成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纳入中共三亚市海棠区委区直属机关工作委员会</w:t>
      </w:r>
      <w:r>
        <w:rPr>
          <w:rFonts w:ascii="仿宋_GB2312" w:eastAsia="仿宋_GB2312"/>
          <w:sz w:val="32"/>
          <w:szCs w:val="32"/>
        </w:rPr>
        <w:t>202</w:t>
      </w:r>
      <w:r>
        <w:rPr>
          <w:rFonts w:hint="eastAsia" w:ascii="仿宋_GB2312" w:eastAsia="仿宋_GB2312"/>
          <w:sz w:val="32"/>
          <w:szCs w:val="32"/>
          <w:lang w:val="en-US" w:eastAsia="zh-CN"/>
        </w:rPr>
        <w:t>6</w:t>
      </w:r>
      <w:r>
        <w:rPr>
          <w:rFonts w:hint="eastAsia" w:ascii="仿宋_GB2312" w:eastAsia="仿宋_GB2312"/>
          <w:sz w:val="32"/>
          <w:szCs w:val="32"/>
        </w:rPr>
        <w:t>年</w:t>
      </w:r>
      <w:r>
        <w:rPr>
          <w:rFonts w:hint="eastAsia" w:ascii="仿宋_GB2312" w:eastAsia="仿宋_GB2312"/>
          <w:sz w:val="32"/>
          <w:szCs w:val="32"/>
          <w:lang w:eastAsia="zh-CN"/>
        </w:rPr>
        <w:t>部门</w:t>
      </w:r>
      <w:r>
        <w:rPr>
          <w:rFonts w:hint="eastAsia" w:ascii="仿宋_GB2312" w:eastAsia="仿宋_GB2312"/>
          <w:sz w:val="32"/>
          <w:szCs w:val="32"/>
        </w:rPr>
        <w:t>预算编制范围</w:t>
      </w:r>
      <w:r>
        <w:rPr>
          <w:rFonts w:hint="eastAsia" w:ascii="仿宋_GB2312" w:eastAsia="仿宋_GB2312"/>
          <w:sz w:val="32"/>
          <w:szCs w:val="32"/>
          <w:lang w:eastAsia="zh-CN"/>
        </w:rPr>
        <w:t>的机构包括：</w:t>
      </w:r>
    </w:p>
    <w:p>
      <w:pPr>
        <w:ind w:firstLine="640" w:firstLineChars="200"/>
        <w:rPr>
          <w:rFonts w:hint="eastAsia" w:ascii="仿宋_GB2312" w:hAnsi="ˎ̥" w:eastAsia="仿宋_GB2312"/>
          <w:sz w:val="32"/>
          <w:szCs w:val="32"/>
          <w:lang w:val="en-US" w:eastAsia="zh-CN"/>
        </w:rPr>
      </w:pPr>
      <w:r>
        <w:rPr>
          <w:rFonts w:hint="eastAsia" w:ascii="仿宋_GB2312" w:eastAsia="仿宋_GB2312"/>
          <w:sz w:val="32"/>
          <w:szCs w:val="32"/>
          <w:lang w:eastAsia="zh-CN"/>
        </w:rPr>
        <w:t>中共三亚市海棠区委区直属机关工作委员会</w:t>
      </w:r>
      <w:r>
        <w:rPr>
          <w:rFonts w:hint="eastAsia" w:ascii="仿宋_GB2312" w:hAnsi="ˎ̥" w:eastAsia="仿宋_GB2312"/>
          <w:sz w:val="32"/>
          <w:szCs w:val="32"/>
          <w:lang w:val="en-US" w:eastAsia="zh-CN"/>
        </w:rPr>
        <w:t>本级是基层预算单位，无内设机构。</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2560" w:leftChars="0" w:hanging="2560" w:hangingChars="800"/>
        <w:textAlignment w:val="auto"/>
        <w:rPr>
          <w:rFonts w:hint="eastAsia" w:ascii="黑体" w:hAnsi="黑体" w:eastAsia="黑体"/>
          <w:sz w:val="32"/>
          <w:szCs w:val="32"/>
          <w:lang w:val="en-US" w:eastAsia="zh-CN"/>
        </w:rPr>
      </w:pPr>
      <w:r>
        <w:rPr>
          <w:rFonts w:hint="eastAsia" w:ascii="黑体" w:hAnsi="黑体" w:eastAsia="黑体"/>
          <w:sz w:val="32"/>
          <w:szCs w:val="32"/>
          <w:lang w:val="en-US" w:eastAsia="zh-CN"/>
        </w:rPr>
        <w:t>中共三亚市海棠区委区直属机关工作委员会</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800"/>
        <w:jc w:val="center"/>
        <w:textAlignment w:val="auto"/>
        <w:rPr>
          <w:rFonts w:ascii="黑体" w:hAnsi="黑体" w:eastAsia="黑体"/>
          <w:sz w:val="32"/>
          <w:szCs w:val="32"/>
        </w:rPr>
      </w:pPr>
      <w:r>
        <w:rPr>
          <w:rFonts w:hint="eastAsia" w:ascii="黑体" w:hAnsi="黑体" w:eastAsia="黑体" w:cs="黑体"/>
          <w:kern w:val="2"/>
          <w:sz w:val="36"/>
          <w:szCs w:val="36"/>
          <w:lang w:val="en-US" w:eastAsia="zh-CN" w:bidi="ar-SA"/>
        </w:rPr>
        <w:t xml:space="preserve">        </w:t>
      </w:r>
      <w:r>
        <w:rPr>
          <w:rFonts w:hint="eastAsia" w:ascii="黑体" w:hAnsi="黑体" w:eastAsia="黑体" w:cs="黑体"/>
          <w:kern w:val="2"/>
          <w:sz w:val="32"/>
          <w:szCs w:val="32"/>
          <w:lang w:val="en-US" w:eastAsia="zh-CN" w:bidi="ar-SA"/>
        </w:rPr>
        <w:t>2026年部门预算表</w:t>
      </w:r>
    </w:p>
    <w:p>
      <w:pPr>
        <w:ind w:left="800"/>
        <w:jc w:val="center"/>
        <w:rPr>
          <w:rFonts w:hint="eastAsia" w:ascii="仿宋_GB2312" w:hAnsi="黑体" w:eastAsia="仿宋_GB2312"/>
          <w:b/>
          <w:color w:val="auto"/>
          <w:sz w:val="32"/>
          <w:szCs w:val="32"/>
        </w:rPr>
      </w:pPr>
      <w:r>
        <w:rPr>
          <w:rFonts w:hint="eastAsia" w:ascii="仿宋_GB2312" w:hAnsi="黑体" w:eastAsia="仿宋_GB2312"/>
          <w:b/>
          <w:color w:val="auto"/>
          <w:sz w:val="32"/>
          <w:szCs w:val="32"/>
        </w:rPr>
        <w:t>（此部分内容即为</w:t>
      </w:r>
      <w:r>
        <w:rPr>
          <w:rFonts w:hint="eastAsia" w:ascii="仿宋_GB2312" w:hAnsi="黑体" w:eastAsia="仿宋_GB2312"/>
          <w:b/>
          <w:color w:val="auto"/>
          <w:sz w:val="32"/>
          <w:szCs w:val="32"/>
          <w:lang w:eastAsia="zh-CN"/>
        </w:rPr>
        <w:t>部门</w:t>
      </w:r>
      <w:r>
        <w:rPr>
          <w:rFonts w:hint="eastAsia" w:ascii="仿宋_GB2312" w:hAnsi="黑体" w:eastAsia="仿宋_GB2312"/>
          <w:b/>
          <w:color w:val="auto"/>
          <w:sz w:val="32"/>
          <w:szCs w:val="32"/>
        </w:rPr>
        <w:t>预算公开表）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黑体" w:hAnsi="黑体" w:eastAsia="黑体"/>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ascii="黑体" w:hAnsi="黑体" w:eastAsia="黑体"/>
          <w:sz w:val="32"/>
          <w:szCs w:val="32"/>
        </w:rPr>
      </w:pPr>
      <w:r>
        <w:rPr>
          <w:rFonts w:hint="eastAsia" w:ascii="黑体" w:hAnsi="黑体" w:eastAsia="黑体"/>
          <w:sz w:val="36"/>
          <w:szCs w:val="36"/>
          <w:lang w:val="en-US" w:eastAsia="zh-CN"/>
        </w:rPr>
        <w:t xml:space="preserve">第三部分 </w:t>
      </w:r>
      <w:r>
        <w:rPr>
          <w:rFonts w:hint="eastAsia" w:ascii="黑体" w:hAnsi="黑体" w:eastAsia="黑体"/>
          <w:sz w:val="32"/>
          <w:szCs w:val="32"/>
          <w:lang w:val="en-US" w:eastAsia="zh-CN"/>
        </w:rPr>
        <w:t>中共三亚市海棠区委区直属机关工作委员会</w:t>
      </w:r>
      <w:r>
        <w:rPr>
          <w:rFonts w:hint="eastAsia" w:ascii="黑体" w:hAnsi="黑体" w:eastAsia="黑体" w:cs="黑体"/>
          <w:sz w:val="32"/>
          <w:szCs w:val="32"/>
          <w:lang w:val="en-US" w:eastAsia="zh-CN"/>
        </w:rPr>
        <w:t>2026</w:t>
      </w:r>
      <w:r>
        <w:rPr>
          <w:rFonts w:hint="eastAsia" w:ascii="黑体" w:hAnsi="黑体" w:eastAsia="黑体" w:cs="黑体"/>
          <w:sz w:val="32"/>
          <w:szCs w:val="32"/>
        </w:rPr>
        <w:t>年</w:t>
      </w:r>
      <w:r>
        <w:rPr>
          <w:rFonts w:hint="eastAsia" w:ascii="黑体" w:hAnsi="黑体" w:eastAsia="黑体" w:cs="黑体"/>
          <w:sz w:val="32"/>
          <w:szCs w:val="32"/>
          <w:lang w:eastAsia="zh-CN"/>
        </w:rPr>
        <w:t>部门</w:t>
      </w:r>
      <w:r>
        <w:rPr>
          <w:rFonts w:hint="eastAsia" w:ascii="黑体" w:hAnsi="黑体" w:eastAsia="黑体" w:cs="黑体"/>
          <w:sz w:val="32"/>
          <w:szCs w:val="32"/>
        </w:rPr>
        <w:t>预算情况说明</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黑体" w:hAnsi="黑体" w:eastAsia="黑体"/>
          <w:sz w:val="32"/>
          <w:szCs w:val="32"/>
          <w:lang w:val="en-US" w:eastAsia="zh-CN"/>
        </w:rPr>
      </w:pPr>
      <w:r>
        <w:rPr>
          <w:rFonts w:hint="eastAsia" w:ascii="黑体" w:hAnsi="黑体" w:eastAsia="黑体"/>
          <w:sz w:val="32"/>
          <w:szCs w:val="32"/>
          <w:lang w:val="en-US" w:eastAsia="zh-CN"/>
        </w:rPr>
        <w:t xml:space="preserve">                                                                                                                                                                                                                                                                                                                                                                                                                                                                                                                                                                                                                                                                                                                                                                                                                                                                                                                                                                                                                                                                                                                                                                                                                                                                                                                                                                                                                                                                                                                                                                                                                                                                                                                                                                                                                                                                                                                                                                                                                                                                                                                                                                                                                                                                                                                                                                                                                                                                                                                                                                                                                                                                                                                                                                                                                                                                                                                                                                                                                                                                                                                                                                                                                                                                                                                                                                                                                                                                                                                                                                                                                                                                                                                                                                                                                                                                                                                                                                                                                                                                                                                                                                                                                </w:t>
      </w:r>
      <w:r>
        <w:rPr>
          <w:rFonts w:hint="eastAsia" w:ascii="黑体" w:hAnsi="黑体" w:eastAsia="黑体"/>
          <w:sz w:val="32"/>
          <w:szCs w:val="32"/>
          <w:lang w:val="en-US" w:eastAsia="zh-CN"/>
        </w:rPr>
        <w:t xml:space="preserve">                                                                                                                                                                                                                                                                                                                                                                                                                                                                                                                                                                                                                                                                                                                                                                                                                                                                                                                                                                                                                                                                                                                                                                                                                                                                                                                                                                                                                                                                                                                                                                                                                                                                                                                                                                                                                                                                                                                                                                                                                                                                                                                                                                                                                                                                                                                                                                                                                                                                                                                                                                                                                                                                                                                                                                                                                                                                                                                                                                                                                                                                                                                                                                                                                                                                                                                                                                                                                                                                                                                                                                                                                                                                                                                                                                                                                                                                                                                                                                      </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40" w:firstLineChars="200"/>
        <w:jc w:val="left"/>
        <w:textAlignment w:val="auto"/>
        <w:rPr>
          <w:rFonts w:ascii="黑体" w:hAnsi="黑体" w:eastAsia="黑体"/>
          <w:sz w:val="32"/>
          <w:szCs w:val="32"/>
        </w:rPr>
      </w:pPr>
      <w:r>
        <w:rPr>
          <w:rFonts w:hint="eastAsia" w:ascii="黑体" w:hAnsi="黑体" w:eastAsia="黑体"/>
          <w:sz w:val="32"/>
          <w:szCs w:val="32"/>
        </w:rPr>
        <w:t>关于</w:t>
      </w:r>
      <w:r>
        <w:rPr>
          <w:rFonts w:hint="eastAsia" w:ascii="黑体" w:hAnsi="黑体" w:eastAsia="黑体"/>
          <w:sz w:val="32"/>
          <w:szCs w:val="32"/>
          <w:lang w:eastAsia="zh-CN"/>
        </w:rPr>
        <w:t>中共三亚市</w:t>
      </w:r>
      <w:r>
        <w:rPr>
          <w:rFonts w:hint="eastAsia" w:ascii="黑体" w:hAnsi="黑体" w:eastAsia="黑体"/>
          <w:sz w:val="32"/>
          <w:szCs w:val="32"/>
          <w:lang w:val="en-US" w:eastAsia="zh-CN"/>
        </w:rPr>
        <w:t>海棠区委区直属机关工作委员会2026</w:t>
      </w:r>
      <w:r>
        <w:rPr>
          <w:rFonts w:hint="eastAsia" w:ascii="黑体" w:hAnsi="黑体" w:eastAsia="黑体"/>
          <w:sz w:val="32"/>
          <w:szCs w:val="32"/>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黑体" w:eastAsia="仿宋_GB2312"/>
          <w:sz w:val="32"/>
          <w:szCs w:val="32"/>
        </w:rPr>
      </w:pPr>
      <w:r>
        <w:rPr>
          <w:rFonts w:hint="eastAsia" w:ascii="仿宋_GB2312" w:hAnsi="黑体" w:eastAsia="仿宋_GB2312" w:cs="仿宋_GB2312"/>
          <w:sz w:val="32"/>
          <w:szCs w:val="32"/>
          <w:lang w:eastAsia="zh-CN"/>
        </w:rPr>
        <w:t>中共三亚市海棠区委区直属机关工作委员会</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财政拨款收支总预算</w:t>
      </w:r>
      <w:r>
        <w:rPr>
          <w:rFonts w:hint="eastAsia" w:ascii="仿宋_GB2312" w:hAnsi="黑体" w:eastAsia="仿宋_GB2312" w:cs="仿宋_GB2312"/>
          <w:sz w:val="32"/>
          <w:szCs w:val="32"/>
          <w:lang w:val="en-US" w:eastAsia="zh-CN"/>
        </w:rPr>
        <w:t>161.05</w:t>
      </w:r>
      <w:r>
        <w:rPr>
          <w:rFonts w:hint="eastAsia" w:ascii="仿宋_GB2312" w:hAnsi="黑体" w:eastAsia="仿宋_GB2312"/>
          <w:sz w:val="32"/>
          <w:szCs w:val="32"/>
        </w:rPr>
        <w:t>万元。其中，收入总计</w:t>
      </w:r>
      <w:r>
        <w:rPr>
          <w:rFonts w:hint="eastAsia" w:ascii="仿宋_GB2312" w:hAnsi="黑体" w:eastAsia="仿宋_GB2312" w:cs="仿宋_GB2312"/>
          <w:sz w:val="32"/>
          <w:szCs w:val="32"/>
          <w:lang w:val="en-US" w:eastAsia="zh-CN"/>
        </w:rPr>
        <w:t>161.05</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lang w:val="en-US" w:eastAsia="zh-CN"/>
        </w:rPr>
        <w:t>161.05</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万元；支出总计</w:t>
      </w:r>
      <w:r>
        <w:rPr>
          <w:rFonts w:hint="eastAsia" w:ascii="仿宋_GB2312" w:hAnsi="黑体" w:eastAsia="仿宋_GB2312" w:cs="仿宋_GB2312"/>
          <w:sz w:val="32"/>
          <w:szCs w:val="32"/>
          <w:lang w:val="en-US" w:eastAsia="zh-CN"/>
        </w:rPr>
        <w:t>161.05</w:t>
      </w:r>
      <w:r>
        <w:rPr>
          <w:rFonts w:hint="eastAsia" w:ascii="仿宋_GB2312" w:hAnsi="黑体" w:eastAsia="仿宋_GB2312"/>
          <w:sz w:val="32"/>
          <w:szCs w:val="32"/>
        </w:rPr>
        <w:t>万元，包括一般公共服务支出</w:t>
      </w:r>
      <w:r>
        <w:rPr>
          <w:rFonts w:hint="eastAsia" w:ascii="仿宋_GB2312" w:hAnsi="黑体" w:eastAsia="仿宋_GB2312" w:cs="仿宋_GB2312"/>
          <w:sz w:val="32"/>
          <w:szCs w:val="32"/>
          <w:lang w:val="en-US" w:eastAsia="zh-CN"/>
        </w:rPr>
        <w:t>129.73</w:t>
      </w:r>
      <w:r>
        <w:rPr>
          <w:rFonts w:hint="eastAsia" w:ascii="仿宋_GB2312" w:hAnsi="黑体" w:eastAsia="仿宋_GB2312"/>
          <w:sz w:val="32"/>
          <w:szCs w:val="32"/>
        </w:rPr>
        <w:t>万元、社会保障和就业支出</w:t>
      </w:r>
      <w:r>
        <w:rPr>
          <w:rFonts w:hint="eastAsia" w:ascii="仿宋_GB2312" w:hAnsi="黑体" w:eastAsia="仿宋_GB2312"/>
          <w:sz w:val="32"/>
          <w:szCs w:val="32"/>
          <w:lang w:val="en-US" w:eastAsia="zh-CN"/>
        </w:rPr>
        <w:t>13.59万元、卫生健康支出9.96万元、住房保障支出7.76万元</w:t>
      </w:r>
      <w:r>
        <w:rPr>
          <w:rFonts w:hint="eastAsia" w:ascii="仿宋_GB2312" w:hAnsi="黑体" w:eastAsia="仿宋_GB2312"/>
          <w:sz w:val="32"/>
          <w:szCs w:val="32"/>
        </w:rPr>
        <w:t>，结转下年</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jc w:val="left"/>
        <w:textAlignment w:val="auto"/>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sz w:val="32"/>
          <w:szCs w:val="32"/>
          <w:lang w:eastAsia="zh-CN"/>
        </w:rPr>
        <w:t>中共三亚市</w:t>
      </w:r>
      <w:r>
        <w:rPr>
          <w:rFonts w:hint="eastAsia" w:ascii="黑体" w:hAnsi="黑体" w:eastAsia="黑体"/>
          <w:sz w:val="32"/>
          <w:szCs w:val="32"/>
          <w:lang w:val="en-US" w:eastAsia="zh-CN"/>
        </w:rPr>
        <w:t>海棠区委区直属机关工作委员会</w:t>
      </w:r>
      <w:r>
        <w:rPr>
          <w:rFonts w:hint="eastAsia" w:ascii="黑体" w:hAnsi="黑体" w:eastAsia="黑体" w:cs="黑体"/>
          <w:sz w:val="32"/>
          <w:szCs w:val="32"/>
          <w:lang w:val="en-US" w:eastAsia="zh-CN"/>
        </w:rPr>
        <w:t>2026</w:t>
      </w:r>
      <w:r>
        <w:rPr>
          <w:rFonts w:hint="eastAsia" w:ascii="黑体" w:hAnsi="黑体" w:eastAsia="黑体" w:cs="黑体"/>
          <w:sz w:val="32"/>
          <w:szCs w:val="32"/>
        </w:rPr>
        <w:t>年</w:t>
      </w:r>
      <w:r>
        <w:rPr>
          <w:rFonts w:hint="eastAsia" w:ascii="黑体" w:hAnsi="黑体" w:eastAsia="黑体"/>
          <w:sz w:val="32"/>
          <w:szCs w:val="32"/>
        </w:rPr>
        <w:t>一般公共预算当年拨款情况说明</w:t>
      </w:r>
    </w:p>
    <w:p>
      <w:pPr>
        <w:keepNext w:val="0"/>
        <w:keepLines w:val="0"/>
        <w:pageBreakBefore w:val="0"/>
        <w:widowControl w:val="0"/>
        <w:kinsoku/>
        <w:wordWrap/>
        <w:overflowPunct/>
        <w:topLinePunct w:val="0"/>
        <w:autoSpaceDE/>
        <w:autoSpaceDN/>
        <w:bidi w:val="0"/>
        <w:adjustRightInd/>
        <w:snapToGrid/>
        <w:spacing w:line="560" w:lineRule="exact"/>
        <w:ind w:firstLine="640"/>
        <w:jc w:val="left"/>
        <w:textAlignment w:val="auto"/>
        <w:rPr>
          <w:rFonts w:ascii="楷体" w:hAnsi="楷体" w:eastAsia="楷体"/>
          <w:sz w:val="32"/>
          <w:szCs w:val="32"/>
        </w:rPr>
      </w:pPr>
      <w:r>
        <w:rPr>
          <w:rFonts w:hint="eastAsia" w:ascii="楷体" w:hAnsi="楷体" w:eastAsia="楷体"/>
          <w:b/>
          <w:bCs/>
          <w:sz w:val="32"/>
          <w:szCs w:val="32"/>
        </w:rPr>
        <w:t>（一）一般公共预算当年规模变化情况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color w:val="auto"/>
          <w:sz w:val="32"/>
          <w:szCs w:val="32"/>
          <w:lang w:eastAsia="zh-CN"/>
        </w:rPr>
      </w:pPr>
      <w:r>
        <w:rPr>
          <w:rFonts w:hint="eastAsia" w:ascii="仿宋_GB2312" w:hAnsi="黑体" w:eastAsia="仿宋_GB2312" w:cs="仿宋_GB2312"/>
          <w:sz w:val="32"/>
          <w:szCs w:val="32"/>
          <w:lang w:eastAsia="zh-CN"/>
        </w:rPr>
        <w:t>中共三亚市海棠区委区直属机关工作委员会</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年一般公共预算当年拨款</w:t>
      </w:r>
      <w:r>
        <w:rPr>
          <w:rFonts w:hint="eastAsia" w:ascii="仿宋_GB2312" w:hAnsi="黑体" w:eastAsia="仿宋_GB2312" w:cs="仿宋_GB2312"/>
          <w:sz w:val="32"/>
          <w:szCs w:val="32"/>
          <w:lang w:val="en-US" w:eastAsia="zh-CN"/>
        </w:rPr>
        <w:t>161.05</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8.38</w:t>
      </w:r>
      <w:r>
        <w:rPr>
          <w:rFonts w:hint="eastAsia" w:ascii="仿宋_GB2312" w:hAnsi="黑体" w:eastAsia="仿宋_GB2312"/>
          <w:sz w:val="32"/>
          <w:szCs w:val="32"/>
        </w:rPr>
        <w:t>万元，</w:t>
      </w:r>
      <w:r>
        <w:rPr>
          <w:rFonts w:hint="eastAsia" w:ascii="仿宋_GB2312" w:hAnsi="黑体" w:eastAsia="仿宋_GB2312"/>
          <w:color w:val="auto"/>
          <w:sz w:val="32"/>
          <w:szCs w:val="32"/>
        </w:rPr>
        <w:t>主要是</w:t>
      </w:r>
      <w:r>
        <w:rPr>
          <w:rFonts w:hint="eastAsia" w:ascii="仿宋_GB2312" w:hAnsi="黑体" w:eastAsia="仿宋_GB2312"/>
          <w:color w:val="auto"/>
          <w:sz w:val="32"/>
          <w:szCs w:val="32"/>
          <w:lang w:eastAsia="zh-CN"/>
        </w:rPr>
        <w:t>公务员及雇员</w:t>
      </w:r>
      <w:r>
        <w:rPr>
          <w:rFonts w:hint="eastAsia" w:ascii="仿宋_GB2312" w:hAnsi="黑体" w:eastAsia="仿宋_GB2312"/>
          <w:sz w:val="32"/>
          <w:szCs w:val="32"/>
          <w:lang w:val="en-US" w:eastAsia="zh-CN"/>
        </w:rPr>
        <w:t>工资调整</w:t>
      </w:r>
      <w:r>
        <w:rPr>
          <w:rFonts w:hint="eastAsia" w:ascii="仿宋_GB2312" w:hAnsi="黑体"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jc w:val="left"/>
        <w:textAlignment w:val="auto"/>
        <w:rPr>
          <w:rFonts w:ascii="楷体" w:hAnsi="楷体" w:eastAsia="楷体"/>
          <w:sz w:val="32"/>
          <w:szCs w:val="32"/>
        </w:rPr>
      </w:pPr>
      <w:r>
        <w:rPr>
          <w:rFonts w:hint="eastAsia" w:ascii="楷体" w:hAnsi="楷体" w:eastAsia="楷体"/>
          <w:b/>
          <w:bCs/>
          <w:sz w:val="32"/>
          <w:szCs w:val="32"/>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60" w:lineRule="exact"/>
        <w:ind w:firstLine="800" w:firstLineChars="250"/>
        <w:textAlignment w:val="auto"/>
        <w:rPr>
          <w:rFonts w:hint="eastAsia" w:ascii="仿宋_GB2312" w:hAnsi="黑体" w:eastAsia="仿宋_GB2312"/>
          <w:sz w:val="32"/>
          <w:szCs w:val="32"/>
          <w:lang w:eastAsia="zh-CN"/>
        </w:rPr>
      </w:pPr>
      <w:r>
        <w:rPr>
          <w:rFonts w:hint="eastAsia" w:ascii="仿宋_GB2312" w:hAnsi="黑体" w:eastAsia="仿宋_GB2312" w:cs="仿宋_GB2312"/>
          <w:sz w:val="32"/>
          <w:szCs w:val="32"/>
        </w:rPr>
        <w:t>一般公共服务（类）支出</w:t>
      </w:r>
      <w:r>
        <w:rPr>
          <w:rFonts w:hint="eastAsia" w:ascii="仿宋_GB2312" w:hAnsi="黑体" w:eastAsia="仿宋_GB2312" w:cs="仿宋_GB2312"/>
          <w:sz w:val="32"/>
          <w:szCs w:val="32"/>
          <w:lang w:val="en-US" w:eastAsia="zh-CN"/>
        </w:rPr>
        <w:t>129.73</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80.55</w:t>
      </w:r>
      <w:r>
        <w:rPr>
          <w:rFonts w:hint="eastAsia" w:ascii="仿宋_GB2312" w:hAnsi="黑体" w:eastAsia="仿宋_GB2312"/>
          <w:sz w:val="32"/>
          <w:szCs w:val="32"/>
        </w:rPr>
        <w:t>%；社会保障和就业</w:t>
      </w:r>
      <w:r>
        <w:rPr>
          <w:rFonts w:hint="eastAsia" w:ascii="仿宋_GB2312" w:hAnsi="黑体" w:eastAsia="仿宋_GB2312"/>
          <w:sz w:val="32"/>
          <w:szCs w:val="32"/>
          <w:lang w:eastAsia="zh-CN"/>
        </w:rPr>
        <w:t>（类）</w:t>
      </w:r>
      <w:r>
        <w:rPr>
          <w:rFonts w:hint="eastAsia" w:ascii="仿宋_GB2312" w:hAnsi="黑体" w:eastAsia="仿宋_GB2312"/>
          <w:sz w:val="32"/>
          <w:szCs w:val="32"/>
        </w:rPr>
        <w:t>支出</w:t>
      </w:r>
      <w:r>
        <w:rPr>
          <w:rFonts w:hint="eastAsia" w:ascii="仿宋_GB2312" w:hAnsi="黑体" w:eastAsia="仿宋_GB2312"/>
          <w:sz w:val="32"/>
          <w:szCs w:val="32"/>
          <w:lang w:val="en-US" w:eastAsia="zh-CN"/>
        </w:rPr>
        <w:t>13.59万元，</w:t>
      </w:r>
      <w:r>
        <w:rPr>
          <w:rFonts w:hint="eastAsia" w:ascii="仿宋_GB2312" w:hAnsi="黑体" w:eastAsia="仿宋_GB2312"/>
          <w:sz w:val="32"/>
          <w:szCs w:val="32"/>
        </w:rPr>
        <w:t>占</w:t>
      </w:r>
      <w:r>
        <w:rPr>
          <w:rFonts w:hint="eastAsia" w:ascii="仿宋_GB2312" w:hAnsi="黑体" w:eastAsia="仿宋_GB2312" w:cs="仿宋_GB2312"/>
          <w:sz w:val="32"/>
          <w:szCs w:val="32"/>
          <w:lang w:val="en-US" w:eastAsia="zh-CN"/>
        </w:rPr>
        <w:t>8.44</w:t>
      </w:r>
      <w:r>
        <w:rPr>
          <w:rFonts w:hint="eastAsia" w:ascii="仿宋_GB2312" w:hAnsi="黑体" w:eastAsia="仿宋_GB2312"/>
          <w:sz w:val="32"/>
          <w:szCs w:val="32"/>
        </w:rPr>
        <w:t>%</w:t>
      </w:r>
      <w:r>
        <w:rPr>
          <w:rFonts w:hint="eastAsia" w:ascii="仿宋_GB2312" w:hAnsi="黑体" w:eastAsia="仿宋_GB2312"/>
          <w:sz w:val="32"/>
          <w:szCs w:val="32"/>
          <w:lang w:eastAsia="zh-CN"/>
        </w:rPr>
        <w:t>；卫生健康（类）支出</w:t>
      </w:r>
      <w:r>
        <w:rPr>
          <w:rFonts w:hint="eastAsia" w:ascii="仿宋_GB2312" w:hAnsi="黑体" w:eastAsia="仿宋_GB2312"/>
          <w:sz w:val="32"/>
          <w:szCs w:val="32"/>
          <w:lang w:val="en-US" w:eastAsia="zh-CN"/>
        </w:rPr>
        <w:t>9.96万元，</w:t>
      </w:r>
      <w:r>
        <w:rPr>
          <w:rFonts w:hint="eastAsia" w:ascii="仿宋_GB2312" w:hAnsi="黑体" w:eastAsia="仿宋_GB2312"/>
          <w:sz w:val="32"/>
          <w:szCs w:val="32"/>
        </w:rPr>
        <w:t>占</w:t>
      </w:r>
      <w:r>
        <w:rPr>
          <w:rFonts w:hint="eastAsia" w:ascii="仿宋_GB2312" w:hAnsi="黑体" w:eastAsia="仿宋_GB2312" w:cs="仿宋_GB2312"/>
          <w:sz w:val="32"/>
          <w:szCs w:val="32"/>
          <w:lang w:val="en-US" w:eastAsia="zh-CN"/>
        </w:rPr>
        <w:t>6.19</w:t>
      </w:r>
      <w:r>
        <w:rPr>
          <w:rFonts w:hint="eastAsia" w:ascii="仿宋_GB2312" w:hAnsi="黑体" w:eastAsia="仿宋_GB2312"/>
          <w:sz w:val="32"/>
          <w:szCs w:val="32"/>
        </w:rPr>
        <w:t>%</w:t>
      </w:r>
      <w:r>
        <w:rPr>
          <w:rFonts w:hint="eastAsia" w:ascii="仿宋_GB2312" w:hAnsi="黑体" w:eastAsia="仿宋_GB2312"/>
          <w:sz w:val="32"/>
          <w:szCs w:val="32"/>
          <w:lang w:eastAsia="zh-CN"/>
        </w:rPr>
        <w:t>；住房保障（类）支出</w:t>
      </w:r>
      <w:r>
        <w:rPr>
          <w:rFonts w:hint="eastAsia" w:ascii="仿宋_GB2312" w:hAnsi="黑体" w:eastAsia="仿宋_GB2312"/>
          <w:sz w:val="32"/>
          <w:szCs w:val="32"/>
          <w:lang w:val="en-US" w:eastAsia="zh-CN"/>
        </w:rPr>
        <w:t>7.76万元，</w:t>
      </w:r>
      <w:r>
        <w:rPr>
          <w:rFonts w:hint="eastAsia" w:ascii="仿宋_GB2312" w:hAnsi="黑体" w:eastAsia="仿宋_GB2312"/>
          <w:sz w:val="32"/>
          <w:szCs w:val="32"/>
        </w:rPr>
        <w:t>占</w:t>
      </w:r>
      <w:r>
        <w:rPr>
          <w:rFonts w:hint="eastAsia" w:ascii="仿宋_GB2312" w:hAnsi="黑体" w:eastAsia="仿宋_GB2312" w:cs="仿宋_GB2312"/>
          <w:sz w:val="32"/>
          <w:szCs w:val="32"/>
          <w:lang w:val="en-US" w:eastAsia="zh-CN"/>
        </w:rPr>
        <w:t>4.82</w:t>
      </w:r>
      <w:r>
        <w:rPr>
          <w:rFonts w:hint="eastAsia" w:ascii="仿宋_GB2312" w:hAnsi="黑体" w:eastAsia="仿宋_GB2312"/>
          <w:sz w:val="32"/>
          <w:szCs w:val="32"/>
        </w:rPr>
        <w:t>%</w:t>
      </w:r>
      <w:r>
        <w:rPr>
          <w:rFonts w:hint="eastAsia" w:ascii="仿宋_GB2312" w:hAnsi="黑体"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jc w:val="left"/>
        <w:textAlignment w:val="auto"/>
        <w:rPr>
          <w:rFonts w:hint="eastAsia" w:ascii="楷体" w:hAnsi="楷体" w:eastAsia="楷体"/>
          <w:b/>
          <w:bCs/>
          <w:sz w:val="32"/>
          <w:szCs w:val="32"/>
        </w:rPr>
      </w:pPr>
      <w:r>
        <w:rPr>
          <w:rFonts w:hint="eastAsia" w:ascii="楷体" w:hAnsi="楷体" w:eastAsia="楷体"/>
          <w:b/>
          <w:bCs/>
          <w:sz w:val="32"/>
          <w:szCs w:val="32"/>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cs="仿宋_GB2312"/>
          <w:sz w:val="32"/>
          <w:szCs w:val="32"/>
          <w:lang w:eastAsia="zh-CN"/>
        </w:rPr>
      </w:pPr>
      <w:r>
        <w:rPr>
          <w:rFonts w:hint="eastAsia" w:ascii="仿宋_GB2312" w:hAnsi="黑体" w:eastAsia="仿宋_GB2312"/>
          <w:sz w:val="32"/>
          <w:szCs w:val="32"/>
          <w:lang w:val="en-US" w:eastAsia="zh-CN"/>
        </w:rPr>
        <w:t>1.一般公共服务（类）党委办公厅（室）及相关机构事务（款）行政运行（项）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70.93</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增加</w:t>
      </w:r>
      <w:r>
        <w:rPr>
          <w:rFonts w:hint="eastAsia" w:ascii="仿宋_GB2312" w:hAnsi="黑体" w:eastAsia="仿宋_GB2312"/>
          <w:sz w:val="32"/>
          <w:szCs w:val="32"/>
          <w:lang w:val="en-US" w:eastAsia="zh-CN"/>
        </w:rPr>
        <w:t>2.26万元，主要是</w:t>
      </w:r>
      <w:r>
        <w:rPr>
          <w:rFonts w:hint="eastAsia" w:ascii="仿宋_GB2312" w:hAnsi="黑体" w:eastAsia="仿宋_GB2312" w:cs="仿宋_GB2312"/>
          <w:sz w:val="32"/>
          <w:szCs w:val="32"/>
          <w:lang w:eastAsia="zh-CN"/>
        </w:rPr>
        <w:t>人员工资变动，</w:t>
      </w:r>
      <w:r>
        <w:rPr>
          <w:rFonts w:hint="eastAsia" w:ascii="仿宋_GB2312" w:hAnsi="黑体" w:eastAsia="仿宋_GB2312" w:cs="仿宋_GB2312"/>
          <w:sz w:val="32"/>
          <w:szCs w:val="32"/>
        </w:rPr>
        <w:t>基本支出</w:t>
      </w:r>
      <w:r>
        <w:rPr>
          <w:rFonts w:hint="eastAsia" w:ascii="仿宋_GB2312" w:hAnsi="黑体" w:eastAsia="仿宋_GB2312" w:cs="仿宋_GB2312"/>
          <w:sz w:val="32"/>
          <w:szCs w:val="32"/>
          <w:lang w:eastAsia="zh-CN"/>
        </w:rPr>
        <w:t>增加。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cs="仿宋_GB2312"/>
          <w:sz w:val="32"/>
          <w:szCs w:val="32"/>
          <w:lang w:eastAsia="zh-CN"/>
        </w:rPr>
      </w:pPr>
      <w:r>
        <w:rPr>
          <w:rFonts w:hint="eastAsia" w:ascii="仿宋_GB2312" w:hAnsi="黑体" w:eastAsia="仿宋_GB2312" w:cs="仿宋_GB2312"/>
          <w:sz w:val="32"/>
          <w:szCs w:val="32"/>
          <w:lang w:val="en-US" w:eastAsia="zh-CN"/>
        </w:rPr>
        <w:t>2.</w:t>
      </w:r>
      <w:r>
        <w:rPr>
          <w:rFonts w:hint="eastAsia" w:ascii="仿宋_GB2312" w:hAnsi="黑体" w:eastAsia="仿宋_GB2312"/>
          <w:sz w:val="32"/>
          <w:szCs w:val="32"/>
          <w:lang w:val="en-US" w:eastAsia="zh-CN"/>
        </w:rPr>
        <w:t>一般公共服务（类）党委办公厅（室）及相关机构事务（款）一般行政管理事务（项）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58.8</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增加</w:t>
      </w:r>
      <w:r>
        <w:rPr>
          <w:rFonts w:hint="eastAsia" w:ascii="仿宋_GB2312" w:hAnsi="黑体" w:eastAsia="仿宋_GB2312"/>
          <w:sz w:val="32"/>
          <w:szCs w:val="32"/>
          <w:lang w:val="en-US" w:eastAsia="zh-CN"/>
        </w:rPr>
        <w:t>4.8万元，主要是雇员工资调整</w:t>
      </w:r>
      <w:r>
        <w:rPr>
          <w:rFonts w:hint="eastAsia" w:ascii="仿宋_GB2312" w:hAnsi="黑体"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cs="仿宋_GB2312"/>
          <w:sz w:val="32"/>
          <w:szCs w:val="32"/>
          <w:lang w:eastAsia="zh-CN"/>
        </w:rPr>
      </w:pPr>
      <w:r>
        <w:rPr>
          <w:rFonts w:hint="eastAsia" w:ascii="仿宋_GB2312" w:hAnsi="黑体" w:eastAsia="仿宋_GB2312" w:cs="仿宋_GB2312"/>
          <w:sz w:val="32"/>
          <w:szCs w:val="32"/>
          <w:lang w:val="en-US" w:eastAsia="zh-CN"/>
        </w:rPr>
        <w:t>3.社会保障和就业支出（类）行政事业单位养老支出（款）机关事业单位基本养老保险缴费支出（项）2026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9.06</w:t>
      </w:r>
      <w:r>
        <w:rPr>
          <w:rFonts w:hint="eastAsia" w:ascii="仿宋_GB2312" w:hAnsi="黑体" w:eastAsia="仿宋_GB2312"/>
          <w:sz w:val="32"/>
          <w:szCs w:val="32"/>
        </w:rPr>
        <w:t>万元，</w:t>
      </w:r>
      <w:r>
        <w:rPr>
          <w:rFonts w:hint="eastAsia" w:ascii="仿宋_GB2312" w:hAnsi="黑体" w:eastAsia="仿宋_GB2312"/>
          <w:sz w:val="32"/>
          <w:szCs w:val="32"/>
          <w:lang w:eastAsia="zh-CN"/>
        </w:rPr>
        <w:t>比</w:t>
      </w:r>
      <w:r>
        <w:rPr>
          <w:rFonts w:hint="eastAsia" w:ascii="仿宋_GB2312" w:hAnsi="黑体" w:eastAsia="仿宋_GB2312"/>
          <w:sz w:val="32"/>
          <w:szCs w:val="32"/>
        </w:rPr>
        <w:t>上年预算数</w:t>
      </w:r>
      <w:r>
        <w:rPr>
          <w:rFonts w:hint="eastAsia" w:ascii="仿宋_GB2312" w:hAnsi="黑体" w:eastAsia="仿宋_GB2312"/>
          <w:sz w:val="32"/>
          <w:szCs w:val="32"/>
          <w:lang w:eastAsia="zh-CN"/>
        </w:rPr>
        <w:t>增加</w:t>
      </w:r>
      <w:r>
        <w:rPr>
          <w:rFonts w:hint="eastAsia" w:ascii="仿宋_GB2312" w:hAnsi="黑体" w:eastAsia="仿宋_GB2312"/>
          <w:sz w:val="32"/>
          <w:szCs w:val="32"/>
          <w:lang w:val="en-US" w:eastAsia="zh-CN"/>
        </w:rPr>
        <w:t>0.66万元，主要是</w:t>
      </w:r>
      <w:r>
        <w:rPr>
          <w:rFonts w:hint="eastAsia" w:ascii="仿宋_GB2312" w:hAnsi="黑体" w:eastAsia="仿宋_GB2312" w:cs="仿宋_GB2312"/>
          <w:sz w:val="32"/>
          <w:szCs w:val="32"/>
          <w:lang w:eastAsia="zh-CN"/>
        </w:rPr>
        <w:t>人员养老保险基数变动。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cs="仿宋_GB2312"/>
          <w:sz w:val="32"/>
          <w:szCs w:val="32"/>
          <w:lang w:eastAsia="zh-CN"/>
        </w:rPr>
      </w:pPr>
      <w:r>
        <w:rPr>
          <w:rFonts w:hint="eastAsia" w:ascii="仿宋_GB2312" w:hAnsi="黑体" w:eastAsia="仿宋_GB2312" w:cs="仿宋_GB2312"/>
          <w:sz w:val="32"/>
          <w:szCs w:val="32"/>
          <w:lang w:val="en-US" w:eastAsia="zh-CN"/>
        </w:rPr>
        <w:t>4.社会保障和就业支出（类）行政事业单位养老支出（款）机关事业单位职业年金缴费支出（项）2026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4.53</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增加</w:t>
      </w:r>
      <w:r>
        <w:rPr>
          <w:rFonts w:hint="eastAsia" w:ascii="仿宋_GB2312" w:hAnsi="黑体" w:eastAsia="仿宋_GB2312"/>
          <w:sz w:val="32"/>
          <w:szCs w:val="32"/>
          <w:lang w:val="en-US" w:eastAsia="zh-CN"/>
        </w:rPr>
        <w:t>0.33万元，主要是</w:t>
      </w:r>
      <w:r>
        <w:rPr>
          <w:rFonts w:hint="eastAsia" w:ascii="仿宋_GB2312" w:hAnsi="黑体" w:eastAsia="仿宋_GB2312" w:cs="仿宋_GB2312"/>
          <w:sz w:val="32"/>
          <w:szCs w:val="32"/>
          <w:lang w:eastAsia="zh-CN"/>
        </w:rPr>
        <w:t>人员养老保险基数变动。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cs="仿宋_GB2312"/>
          <w:sz w:val="32"/>
          <w:szCs w:val="32"/>
          <w:lang w:eastAsia="zh-CN"/>
        </w:rPr>
      </w:pPr>
      <w:r>
        <w:rPr>
          <w:rFonts w:hint="eastAsia" w:ascii="仿宋_GB2312" w:hAnsi="黑体" w:eastAsia="仿宋_GB2312" w:cs="仿宋_GB2312"/>
          <w:sz w:val="32"/>
          <w:szCs w:val="32"/>
          <w:lang w:val="en-US" w:eastAsia="zh-CN"/>
        </w:rPr>
        <w:t>5.卫生健康支出（类）行政事业单位医疗（款）行政单位医疗（项）2026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3.5</w:t>
      </w:r>
      <w:r>
        <w:rPr>
          <w:rFonts w:hint="eastAsia" w:ascii="仿宋_GB2312" w:hAnsi="黑体" w:eastAsia="仿宋_GB2312"/>
          <w:sz w:val="32"/>
          <w:szCs w:val="32"/>
        </w:rPr>
        <w:t>万元，</w:t>
      </w:r>
      <w:r>
        <w:rPr>
          <w:rFonts w:hint="eastAsia" w:ascii="仿宋_GB2312" w:hAnsi="黑体" w:eastAsia="仿宋_GB2312"/>
          <w:sz w:val="32"/>
          <w:szCs w:val="32"/>
          <w:lang w:eastAsia="zh-CN"/>
        </w:rPr>
        <w:t>比</w:t>
      </w:r>
      <w:r>
        <w:rPr>
          <w:rFonts w:hint="eastAsia" w:ascii="仿宋_GB2312" w:hAnsi="黑体" w:eastAsia="仿宋_GB2312"/>
          <w:sz w:val="32"/>
          <w:szCs w:val="32"/>
        </w:rPr>
        <w:t>上年预算数</w:t>
      </w:r>
      <w:r>
        <w:rPr>
          <w:rFonts w:hint="eastAsia" w:ascii="仿宋_GB2312" w:hAnsi="黑体" w:eastAsia="仿宋_GB2312"/>
          <w:sz w:val="32"/>
          <w:szCs w:val="32"/>
          <w:lang w:eastAsia="zh-CN"/>
        </w:rPr>
        <w:t>减少</w:t>
      </w:r>
      <w:r>
        <w:rPr>
          <w:rFonts w:hint="eastAsia" w:ascii="仿宋_GB2312" w:hAnsi="黑体" w:eastAsia="仿宋_GB2312"/>
          <w:sz w:val="32"/>
          <w:szCs w:val="32"/>
          <w:lang w:val="en-US" w:eastAsia="zh-CN"/>
        </w:rPr>
        <w:t>0.21万元，主要是</w:t>
      </w:r>
      <w:r>
        <w:rPr>
          <w:rFonts w:hint="eastAsia" w:ascii="仿宋_GB2312" w:hAnsi="黑体" w:eastAsia="仿宋_GB2312" w:cs="仿宋_GB2312"/>
          <w:sz w:val="32"/>
          <w:szCs w:val="32"/>
          <w:lang w:eastAsia="zh-CN"/>
        </w:rPr>
        <w:t>人员社保基数变动。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cs="仿宋_GB2312"/>
          <w:sz w:val="32"/>
          <w:szCs w:val="32"/>
          <w:lang w:eastAsia="zh-CN"/>
        </w:rPr>
      </w:pPr>
      <w:r>
        <w:rPr>
          <w:rFonts w:hint="eastAsia" w:ascii="仿宋_GB2312" w:hAnsi="黑体" w:eastAsia="仿宋_GB2312" w:cs="仿宋_GB2312"/>
          <w:sz w:val="32"/>
          <w:szCs w:val="32"/>
          <w:lang w:val="en-US" w:eastAsia="zh-CN"/>
        </w:rPr>
        <w:t>6.卫生健康支出（类）行政事业单位医疗（款）公务员医疗补助（项）2026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6.47</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增加</w:t>
      </w:r>
      <w:r>
        <w:rPr>
          <w:rFonts w:hint="eastAsia" w:ascii="仿宋_GB2312" w:hAnsi="黑体" w:eastAsia="仿宋_GB2312"/>
          <w:sz w:val="32"/>
          <w:szCs w:val="32"/>
          <w:lang w:val="en-US" w:eastAsia="zh-CN"/>
        </w:rPr>
        <w:t>0.25万元，主要是</w:t>
      </w:r>
      <w:r>
        <w:rPr>
          <w:rFonts w:hint="eastAsia" w:ascii="仿宋_GB2312" w:hAnsi="黑体" w:eastAsia="仿宋_GB2312" w:cs="仿宋_GB2312"/>
          <w:sz w:val="32"/>
          <w:szCs w:val="32"/>
          <w:lang w:eastAsia="zh-CN"/>
        </w:rPr>
        <w:t>人员工资调整导致公补基数变动。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黑体" w:eastAsia="仿宋_GB2312" w:cs="仿宋_GB2312"/>
          <w:sz w:val="32"/>
          <w:szCs w:val="32"/>
          <w:lang w:val="en-US" w:eastAsia="zh-CN"/>
        </w:rPr>
      </w:pPr>
      <w:r>
        <w:rPr>
          <w:rFonts w:hint="eastAsia" w:ascii="仿宋_GB2312" w:hAnsi="黑体" w:eastAsia="仿宋_GB2312" w:cs="仿宋_GB2312"/>
          <w:sz w:val="32"/>
          <w:szCs w:val="32"/>
          <w:lang w:val="en-US" w:eastAsia="zh-CN"/>
        </w:rPr>
        <w:t>7.住房保障支出（类）住房改革支出（款）住房公积金（项）2026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7.76</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增加</w:t>
      </w:r>
      <w:r>
        <w:rPr>
          <w:rFonts w:hint="eastAsia" w:ascii="仿宋_GB2312" w:hAnsi="黑体" w:eastAsia="仿宋_GB2312"/>
          <w:sz w:val="32"/>
          <w:szCs w:val="32"/>
          <w:lang w:val="en-US" w:eastAsia="zh-CN"/>
        </w:rPr>
        <w:t>0.29万元，主要是</w:t>
      </w:r>
      <w:r>
        <w:rPr>
          <w:rFonts w:hint="eastAsia" w:ascii="仿宋_GB2312" w:hAnsi="黑体" w:eastAsia="仿宋_GB2312" w:cs="仿宋_GB2312"/>
          <w:sz w:val="32"/>
          <w:szCs w:val="32"/>
          <w:lang w:eastAsia="zh-CN"/>
        </w:rPr>
        <w:t>人员公积金基数变动。</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黑体" w:hAnsi="黑体" w:eastAsia="黑体"/>
          <w:sz w:val="32"/>
          <w:szCs w:val="32"/>
        </w:rPr>
      </w:pPr>
      <w:r>
        <w:rPr>
          <w:rFonts w:hint="eastAsia" w:ascii="黑体" w:hAnsi="黑体" w:eastAsia="黑体"/>
          <w:sz w:val="32"/>
          <w:szCs w:val="32"/>
        </w:rPr>
        <w:t>三、</w:t>
      </w:r>
      <w:r>
        <w:rPr>
          <w:rFonts w:hint="eastAsia" w:ascii="黑体" w:hAnsi="黑体" w:eastAsia="黑体" w:cs="黑体"/>
          <w:sz w:val="32"/>
          <w:szCs w:val="32"/>
        </w:rPr>
        <w:t>关于</w:t>
      </w:r>
      <w:r>
        <w:rPr>
          <w:rFonts w:hint="eastAsia" w:ascii="黑体" w:hAnsi="黑体" w:eastAsia="黑体"/>
          <w:sz w:val="32"/>
          <w:szCs w:val="32"/>
          <w:lang w:eastAsia="zh-CN"/>
        </w:rPr>
        <w:t>中共三亚市</w:t>
      </w:r>
      <w:r>
        <w:rPr>
          <w:rFonts w:hint="eastAsia" w:ascii="黑体" w:hAnsi="黑体" w:eastAsia="黑体"/>
          <w:sz w:val="32"/>
          <w:szCs w:val="32"/>
          <w:lang w:val="en-US" w:eastAsia="zh-CN"/>
        </w:rPr>
        <w:t>海棠区委区直属机关工作委员会2026</w:t>
      </w:r>
      <w:r>
        <w:rPr>
          <w:rFonts w:hint="eastAsia" w:ascii="黑体" w:hAnsi="黑体" w:eastAsia="黑体"/>
          <w:sz w:val="32"/>
          <w:szCs w:val="32"/>
        </w:rPr>
        <w:t>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黑体" w:eastAsia="仿宋_GB2312" w:cs="仿宋_GB2312"/>
          <w:sz w:val="32"/>
          <w:szCs w:val="32"/>
          <w:lang w:eastAsia="zh-CN"/>
        </w:rPr>
        <w:t>中共三亚市海棠区委区直属机关工作委员会</w:t>
      </w:r>
      <w:r>
        <w:rPr>
          <w:rFonts w:hint="eastAsia" w:ascii="仿宋_GB2312" w:hAnsi="仿宋_GB2312" w:eastAsia="仿宋_GB2312" w:cs="仿宋_GB2312"/>
          <w:sz w:val="32"/>
          <w:szCs w:val="32"/>
          <w:lang w:val="en-US" w:eastAsia="zh-CN"/>
        </w:rPr>
        <w:t>2026</w:t>
      </w:r>
      <w:r>
        <w:rPr>
          <w:rFonts w:hint="eastAsia" w:ascii="仿宋_GB2312" w:hAnsi="仿宋_GB2312" w:eastAsia="仿宋_GB2312" w:cs="仿宋_GB2312"/>
          <w:sz w:val="32"/>
          <w:szCs w:val="32"/>
        </w:rPr>
        <w:t>年一般公共预算基本支出为</w:t>
      </w:r>
      <w:r>
        <w:rPr>
          <w:rFonts w:hint="eastAsia" w:ascii="仿宋_GB2312" w:hAnsi="仿宋_GB2312" w:eastAsia="仿宋_GB2312" w:cs="仿宋_GB2312"/>
          <w:sz w:val="32"/>
          <w:szCs w:val="32"/>
          <w:lang w:val="en-US" w:eastAsia="zh-CN"/>
        </w:rPr>
        <w:t>102.25</w:t>
      </w:r>
      <w:r>
        <w:rPr>
          <w:rFonts w:hint="eastAsia" w:ascii="仿宋_GB2312" w:hAnsi="仿宋_GB2312" w:eastAsia="仿宋_GB2312" w:cs="仿宋_GB2312"/>
          <w:sz w:val="32"/>
          <w:szCs w:val="32"/>
        </w:rPr>
        <w:t>万元，其中：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黑体" w:eastAsia="仿宋_GB2312"/>
          <w:sz w:val="32"/>
          <w:szCs w:val="32"/>
        </w:rPr>
      </w:pPr>
      <w:r>
        <w:rPr>
          <w:rFonts w:hint="eastAsia" w:ascii="仿宋_GB2312" w:hAnsi="仿宋_GB2312" w:eastAsia="仿宋_GB2312" w:cs="仿宋_GB2312"/>
          <w:sz w:val="32"/>
          <w:szCs w:val="32"/>
        </w:rPr>
        <w:t>人员经费</w:t>
      </w:r>
      <w:r>
        <w:rPr>
          <w:rFonts w:hint="eastAsia" w:ascii="仿宋_GB2312" w:hAnsi="仿宋_GB2312" w:eastAsia="仿宋_GB2312" w:cs="仿宋_GB2312"/>
          <w:sz w:val="32"/>
          <w:szCs w:val="32"/>
          <w:lang w:val="en-US" w:eastAsia="zh-CN"/>
        </w:rPr>
        <w:t>98.90</w:t>
      </w:r>
      <w:r>
        <w:rPr>
          <w:rFonts w:hint="eastAsia" w:ascii="仿宋_GB2312" w:hAnsi="仿宋_GB2312" w:eastAsia="仿宋_GB2312" w:cs="仿宋_GB2312"/>
          <w:sz w:val="32"/>
          <w:szCs w:val="32"/>
        </w:rPr>
        <w:t>万元，主</w:t>
      </w:r>
      <w:r>
        <w:rPr>
          <w:rFonts w:hint="eastAsia" w:ascii="仿宋_GB2312" w:hAnsi="黑体" w:eastAsia="仿宋_GB2312"/>
          <w:sz w:val="32"/>
          <w:szCs w:val="32"/>
        </w:rPr>
        <w:t>要包括：基本工资、津贴补贴、奖金、</w:t>
      </w:r>
      <w:r>
        <w:rPr>
          <w:rFonts w:hint="eastAsia" w:ascii="仿宋_GB2312" w:hAnsi="黑体" w:eastAsia="仿宋_GB2312"/>
          <w:sz w:val="32"/>
          <w:szCs w:val="32"/>
          <w:lang w:eastAsia="zh-CN"/>
        </w:rPr>
        <w:t>机关事业单位基本养老保险缴费、职业年金缴费、职工基本医疗保险缴费、公务员医疗补助缴费、其他社会保障缴费、住房公积金、医疗费、</w:t>
      </w:r>
      <w:r>
        <w:rPr>
          <w:rFonts w:hint="eastAsia" w:ascii="仿宋_GB2312" w:hAnsi="黑体" w:eastAsia="仿宋_GB2312"/>
          <w:sz w:val="32"/>
          <w:szCs w:val="32"/>
        </w:rPr>
        <w:t>其他工资福利</w:t>
      </w:r>
      <w:r>
        <w:rPr>
          <w:rFonts w:hint="eastAsia" w:ascii="仿宋_GB2312" w:hAnsi="黑体" w:eastAsia="仿宋_GB2312"/>
          <w:sz w:val="32"/>
          <w:szCs w:val="32"/>
          <w:lang w:eastAsia="zh-CN"/>
        </w:rPr>
        <w:t>支出、邮电费、其他交通费用、奖励金</w:t>
      </w:r>
      <w:r>
        <w:rPr>
          <w:rFonts w:hint="eastAsia" w:ascii="仿宋_GB2312" w:hAnsi="黑体"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lang w:val="en-US" w:eastAsia="zh-CN"/>
        </w:rPr>
        <w:t>3.35</w:t>
      </w:r>
      <w:r>
        <w:rPr>
          <w:rFonts w:hint="eastAsia" w:ascii="仿宋_GB2312" w:hAnsi="黑体" w:eastAsia="仿宋_GB2312"/>
          <w:sz w:val="32"/>
          <w:szCs w:val="32"/>
        </w:rPr>
        <w:t>万元，主要包括：办公费、</w:t>
      </w:r>
      <w:r>
        <w:rPr>
          <w:rFonts w:hint="eastAsia" w:ascii="仿宋_GB2312" w:hAnsi="黑体" w:eastAsia="仿宋_GB2312"/>
          <w:sz w:val="32"/>
          <w:szCs w:val="32"/>
          <w:lang w:eastAsia="zh-CN"/>
        </w:rPr>
        <w:t>培训</w:t>
      </w:r>
      <w:r>
        <w:rPr>
          <w:rFonts w:hint="eastAsia" w:ascii="仿宋_GB2312" w:hAnsi="黑体" w:eastAsia="仿宋_GB2312"/>
          <w:sz w:val="32"/>
          <w:szCs w:val="32"/>
        </w:rPr>
        <w:t>费、</w:t>
      </w:r>
      <w:r>
        <w:rPr>
          <w:rFonts w:hint="eastAsia" w:ascii="仿宋_GB2312" w:hAnsi="黑体" w:eastAsia="仿宋_GB2312"/>
          <w:sz w:val="32"/>
          <w:szCs w:val="32"/>
          <w:lang w:eastAsia="zh-CN"/>
        </w:rPr>
        <w:t>工会经</w:t>
      </w:r>
      <w:r>
        <w:rPr>
          <w:rFonts w:hint="eastAsia" w:ascii="仿宋_GB2312" w:hAnsi="黑体" w:eastAsia="仿宋_GB2312"/>
          <w:sz w:val="32"/>
          <w:szCs w:val="32"/>
        </w:rPr>
        <w:t>费、</w:t>
      </w:r>
      <w:r>
        <w:rPr>
          <w:rFonts w:hint="eastAsia" w:ascii="仿宋_GB2312" w:hAnsi="黑体" w:eastAsia="仿宋_GB2312"/>
          <w:sz w:val="32"/>
          <w:szCs w:val="32"/>
          <w:lang w:eastAsia="zh-CN"/>
        </w:rPr>
        <w:t>其他商品和服务支出</w:t>
      </w:r>
      <w:r>
        <w:rPr>
          <w:rFonts w:hint="eastAsia" w:ascii="仿宋_GB2312" w:hAnsi="黑体"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cs="黑体"/>
          <w:sz w:val="32"/>
          <w:szCs w:val="32"/>
        </w:rPr>
        <w:t>关于</w:t>
      </w:r>
      <w:r>
        <w:rPr>
          <w:rFonts w:hint="eastAsia" w:ascii="黑体" w:hAnsi="黑体" w:eastAsia="黑体"/>
          <w:sz w:val="32"/>
          <w:szCs w:val="32"/>
          <w:lang w:eastAsia="zh-CN"/>
        </w:rPr>
        <w:t>中共三亚市</w:t>
      </w:r>
      <w:r>
        <w:rPr>
          <w:rFonts w:hint="eastAsia" w:ascii="黑体" w:hAnsi="黑体" w:eastAsia="黑体"/>
          <w:sz w:val="32"/>
          <w:szCs w:val="32"/>
          <w:lang w:val="en-US" w:eastAsia="zh-CN"/>
        </w:rPr>
        <w:t>海棠区委区直属机关工作委员会</w:t>
      </w:r>
      <w:r>
        <w:rPr>
          <w:rFonts w:hint="eastAsia" w:ascii="黑体" w:hAnsi="黑体" w:eastAsia="黑体" w:cs="黑体"/>
          <w:sz w:val="32"/>
          <w:shd w:val="clear" w:color="auto" w:fill="FFFFFF"/>
          <w:lang w:val="en-US" w:eastAsia="zh-CN"/>
        </w:rPr>
        <w:t>2026</w:t>
      </w:r>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黑体" w:eastAsia="仿宋_GB2312" w:cs="Times New Roman"/>
          <w:sz w:val="32"/>
          <w:szCs w:val="32"/>
        </w:rPr>
      </w:pPr>
      <w:r>
        <w:rPr>
          <w:rFonts w:hint="eastAsia" w:ascii="仿宋_GB2312" w:hAnsi="黑体" w:eastAsia="仿宋_GB2312"/>
          <w:sz w:val="32"/>
          <w:szCs w:val="32"/>
        </w:rPr>
        <w:t>（一）</w:t>
      </w:r>
      <w:r>
        <w:rPr>
          <w:rFonts w:hint="eastAsia" w:ascii="仿宋_GB2312" w:hAnsi="黑体" w:eastAsia="仿宋_GB2312" w:cs="仿宋_GB2312"/>
          <w:sz w:val="32"/>
          <w:szCs w:val="32"/>
          <w:lang w:eastAsia="zh-CN"/>
        </w:rPr>
        <w:t>中共三亚市海棠区委区直属机关工作委员会</w:t>
      </w:r>
      <w:r>
        <w:rPr>
          <w:rFonts w:hint="eastAsia" w:ascii="仿宋_GB2312" w:hAnsi="黑体" w:eastAsia="仿宋_GB2312"/>
          <w:sz w:val="32"/>
          <w:szCs w:val="32"/>
          <w:lang w:val="en-US" w:eastAsia="zh-CN"/>
        </w:rPr>
        <w:t>2026</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年预算持平。主要原因</w:t>
      </w:r>
      <w:r>
        <w:rPr>
          <w:rFonts w:hint="eastAsia" w:ascii="Times New Roman" w:hAnsi="Times New Roman" w:eastAsia="仿宋_GB2312" w:cs="Times New Roman"/>
          <w:sz w:val="32"/>
          <w:shd w:val="clear" w:color="auto" w:fill="FFFFFF"/>
          <w:lang w:eastAsia="zh-CN"/>
        </w:rPr>
        <w:t>是未申请经费</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根据</w:t>
      </w:r>
      <w:r>
        <w:rPr>
          <w:rFonts w:hint="eastAsia" w:ascii="Times New Roman" w:hAnsi="Times New Roman" w:eastAsia="仿宋_GB2312" w:cs="仿宋_GB2312"/>
          <w:sz w:val="32"/>
          <w:szCs w:val="32"/>
          <w:shd w:val="clear" w:color="auto" w:fill="FFFFFF"/>
        </w:rPr>
        <w:t>相关政策</w:t>
      </w:r>
      <w:r>
        <w:rPr>
          <w:rFonts w:ascii="Times New Roman" w:hAnsi="Times New Roman" w:eastAsia="仿宋_GB2312" w:cs="Times New Roman"/>
          <w:sz w:val="32"/>
          <w:shd w:val="clear" w:color="auto" w:fill="FFFFFF"/>
        </w:rPr>
        <w:t>安排的</w:t>
      </w:r>
      <w:r>
        <w:rPr>
          <w:rFonts w:hint="eastAsia" w:ascii="仿宋_GB2312" w:hAnsi="黑体" w:eastAsia="仿宋_GB2312" w:cs="仿宋_GB2312"/>
          <w:sz w:val="32"/>
          <w:szCs w:val="32"/>
          <w:lang w:val="en-US" w:eastAsia="zh-CN"/>
        </w:rPr>
        <w:t>2026</w:t>
      </w:r>
      <w:r>
        <w:rPr>
          <w:rFonts w:ascii="Times New Roman" w:hAnsi="Times New Roman" w:eastAsia="仿宋_GB2312" w:cs="Times New Roman"/>
          <w:sz w:val="32"/>
          <w:shd w:val="clear" w:color="auto" w:fill="FFFFFF"/>
        </w:rPr>
        <w:t>年出国计划，拟安排出国（境）</w:t>
      </w:r>
      <w:r>
        <w:rPr>
          <w:rFonts w:hint="eastAsia" w:ascii="Times New Roman" w:hAnsi="Times New Roman" w:eastAsia="仿宋_GB2312" w:cs="Times New Roman"/>
          <w:sz w:val="32"/>
          <w:shd w:val="clear" w:color="auto" w:fill="FFFFFF"/>
        </w:rPr>
        <w:t>团（</w:t>
      </w:r>
      <w:r>
        <w:rPr>
          <w:rFonts w:ascii="Times New Roman" w:hAnsi="Times New Roman" w:eastAsia="仿宋_GB2312" w:cs="Times New Roman"/>
          <w:sz w:val="32"/>
          <w:shd w:val="clear" w:color="auto" w:fill="FFFFFF"/>
        </w:rPr>
        <w:t>组</w:t>
      </w:r>
      <w:r>
        <w:rPr>
          <w:rFonts w:hint="eastAsia" w:ascii="Times New Roman" w:hAnsi="Times New Roman" w:eastAsia="仿宋_GB2312" w:cs="Times New Roman"/>
          <w:sz w:val="32"/>
          <w:shd w:val="clear" w:color="auto" w:fill="FFFFFF"/>
        </w:rPr>
        <w:t>）</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次，出国（境）</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人。出国（境）团组主要包括：1.团组：目的地为</w:t>
      </w:r>
      <w:r>
        <w:rPr>
          <w:rFonts w:hint="eastAsia" w:ascii="Times New Roman" w:hAnsi="Times New Roman" w:eastAsia="仿宋_GB2312" w:cs="Times New Roman"/>
          <w:sz w:val="32"/>
          <w:shd w:val="clear" w:color="auto" w:fill="FFFFFF"/>
          <w:lang w:eastAsia="zh-CN"/>
        </w:rPr>
        <w:t>无</w:t>
      </w:r>
      <w:r>
        <w:rPr>
          <w:rFonts w:ascii="Times New Roman" w:hAnsi="Times New Roman" w:eastAsia="仿宋_GB2312" w:cs="Times New Roman"/>
          <w:sz w:val="32"/>
          <w:shd w:val="clear" w:color="auto" w:fill="FFFFFF"/>
        </w:rPr>
        <w:t>，人数为</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人，天数为</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天</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年预算持平。主要原因</w:t>
      </w:r>
      <w:r>
        <w:rPr>
          <w:rFonts w:hint="eastAsia" w:ascii="Times New Roman" w:hAnsi="Times New Roman" w:eastAsia="仿宋_GB2312" w:cs="Times New Roman"/>
          <w:sz w:val="32"/>
          <w:shd w:val="clear" w:color="auto" w:fill="FFFFFF"/>
          <w:lang w:eastAsia="zh-CN"/>
        </w:rPr>
        <w:t>是未申请经费</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lang w:eastAsia="zh-CN"/>
        </w:rPr>
        <w:t>。</w:t>
      </w:r>
      <w:r>
        <w:rPr>
          <w:rFonts w:ascii="Times New Roman" w:hAnsi="Times New Roman" w:eastAsia="仿宋_GB2312" w:cs="Times New Roman"/>
          <w:sz w:val="32"/>
          <w:shd w:val="clear" w:color="auto" w:fill="FFFFFF"/>
        </w:rPr>
        <w:t>主要原因</w:t>
      </w:r>
      <w:r>
        <w:rPr>
          <w:rFonts w:hint="eastAsia" w:ascii="Times New Roman" w:hAnsi="Times New Roman" w:eastAsia="仿宋_GB2312" w:cs="Times New Roman"/>
          <w:sz w:val="32"/>
          <w:shd w:val="clear" w:color="auto" w:fill="FFFFFF"/>
          <w:lang w:eastAsia="zh-CN"/>
        </w:rPr>
        <w:t>是未申请经费。</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年预算持平。主要原因</w:t>
      </w:r>
      <w:r>
        <w:rPr>
          <w:rFonts w:hint="eastAsia" w:ascii="Times New Roman" w:hAnsi="Times New Roman" w:eastAsia="仿宋_GB2312" w:cs="Times New Roman"/>
          <w:sz w:val="32"/>
          <w:shd w:val="clear" w:color="auto" w:fill="FFFFFF"/>
          <w:lang w:eastAsia="zh-CN"/>
        </w:rPr>
        <w:t>未申请该经费，</w:t>
      </w:r>
      <w:r>
        <w:rPr>
          <w:rFonts w:hint="eastAsia" w:ascii="Times New Roman" w:hAnsi="Times New Roman" w:eastAsia="仿宋_GB2312" w:cs="Times New Roman"/>
          <w:sz w:val="32"/>
          <w:shd w:val="clear" w:color="auto" w:fill="FFFFFF"/>
        </w:rPr>
        <w:t>计划接待</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批</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人</w:t>
      </w:r>
      <w:r>
        <w:rPr>
          <w:rFonts w:hint="eastAsia" w:ascii="Times New Roman" w:hAnsi="Times New Roman" w:eastAsia="仿宋_GB2312" w:cs="Times New Roman"/>
          <w:sz w:val="32"/>
          <w:shd w:val="clear" w:color="auto" w:fill="FFFFFF"/>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黑体" w:eastAsia="仿宋_GB2312" w:cs="Times New Roman"/>
          <w:sz w:val="32"/>
          <w:szCs w:val="32"/>
        </w:rPr>
      </w:pPr>
      <w:r>
        <w:rPr>
          <w:rFonts w:hint="eastAsia" w:ascii="仿宋_GB2312" w:hAnsi="黑体" w:eastAsia="仿宋_GB2312"/>
          <w:sz w:val="32"/>
          <w:szCs w:val="32"/>
        </w:rPr>
        <w:t>（二）</w:t>
      </w:r>
      <w:r>
        <w:rPr>
          <w:rFonts w:hint="eastAsia" w:ascii="仿宋_GB2312" w:hAnsi="黑体" w:eastAsia="仿宋_GB2312" w:cs="仿宋_GB2312"/>
          <w:sz w:val="32"/>
          <w:szCs w:val="32"/>
          <w:lang w:eastAsia="zh-CN"/>
        </w:rPr>
        <w:t>中共三亚市海棠区委区直属机关工作委员会</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年政府性基金预算“三公”经费预算数为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年预算持平。主要原因</w:t>
      </w:r>
      <w:r>
        <w:rPr>
          <w:rFonts w:hint="eastAsia" w:ascii="Times New Roman" w:hAnsi="Times New Roman" w:eastAsia="仿宋_GB2312" w:cs="Times New Roman"/>
          <w:sz w:val="32"/>
          <w:shd w:val="clear" w:color="auto" w:fill="FFFFFF"/>
          <w:lang w:eastAsia="zh-CN"/>
        </w:rPr>
        <w:t>是未申请经费</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根据</w:t>
      </w:r>
      <w:r>
        <w:rPr>
          <w:rFonts w:hint="eastAsia" w:ascii="Times New Roman" w:hAnsi="Times New Roman" w:eastAsia="仿宋_GB2312" w:cs="Times New Roman"/>
          <w:sz w:val="32"/>
          <w:shd w:val="clear" w:color="auto" w:fill="FFFFFF"/>
          <w:lang w:eastAsia="zh-CN"/>
        </w:rPr>
        <w:t>相关政策</w:t>
      </w:r>
      <w:r>
        <w:rPr>
          <w:rFonts w:ascii="Times New Roman" w:hAnsi="Times New Roman" w:eastAsia="仿宋_GB2312" w:cs="Times New Roman"/>
          <w:sz w:val="32"/>
          <w:shd w:val="clear" w:color="auto" w:fill="FFFFFF"/>
        </w:rPr>
        <w:t>安排的</w:t>
      </w:r>
      <w:r>
        <w:rPr>
          <w:rFonts w:hint="eastAsia" w:ascii="仿宋_GB2312" w:hAnsi="黑体" w:eastAsia="仿宋_GB2312" w:cs="仿宋_GB2312"/>
          <w:sz w:val="32"/>
          <w:szCs w:val="32"/>
          <w:lang w:val="en-US" w:eastAsia="zh-CN"/>
        </w:rPr>
        <w:t>2026</w:t>
      </w:r>
      <w:r>
        <w:rPr>
          <w:rFonts w:ascii="Times New Roman" w:hAnsi="Times New Roman" w:eastAsia="仿宋_GB2312" w:cs="Times New Roman"/>
          <w:sz w:val="32"/>
          <w:shd w:val="clear" w:color="auto" w:fill="FFFFFF"/>
        </w:rPr>
        <w:t>年出国计划，拟安排出国（境）组</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次，出国（境）</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人。出国（境）团组主要包括：1.团组：目的地为</w:t>
      </w:r>
      <w:r>
        <w:rPr>
          <w:rFonts w:hint="eastAsia" w:ascii="Times New Roman" w:hAnsi="Times New Roman" w:eastAsia="仿宋_GB2312" w:cs="Times New Roman"/>
          <w:sz w:val="32"/>
          <w:shd w:val="clear" w:color="auto" w:fill="FFFFFF"/>
          <w:lang w:eastAsia="zh-CN"/>
        </w:rPr>
        <w:t>无</w:t>
      </w:r>
      <w:r>
        <w:rPr>
          <w:rFonts w:ascii="Times New Roman" w:hAnsi="Times New Roman" w:eastAsia="仿宋_GB2312" w:cs="Times New Roman"/>
          <w:sz w:val="32"/>
          <w:shd w:val="clear" w:color="auto" w:fill="FFFFFF"/>
        </w:rPr>
        <w:t>，人数为</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人，天数为</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天；公务用车购置及运行费</w:t>
      </w:r>
      <w:r>
        <w:rPr>
          <w:rFonts w:hint="eastAsia" w:ascii="Times New Roman" w:hAnsi="Times New Roman" w:eastAsia="仿宋_GB2312" w:cs="Times New Roman"/>
          <w:sz w:val="32"/>
          <w:shd w:val="clear" w:color="auto" w:fill="FFFFFF"/>
          <w:lang w:val="en-US" w:eastAsia="zh-CN"/>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年预算持平。主要原因</w:t>
      </w:r>
      <w:r>
        <w:rPr>
          <w:rFonts w:hint="eastAsia" w:ascii="Times New Roman" w:hAnsi="Times New Roman" w:eastAsia="仿宋_GB2312" w:cs="Times New Roman"/>
          <w:sz w:val="32"/>
          <w:shd w:val="clear" w:color="auto" w:fill="FFFFFF"/>
          <w:lang w:eastAsia="zh-CN"/>
        </w:rPr>
        <w:t>是未申请经费</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主要原因</w:t>
      </w:r>
      <w:r>
        <w:rPr>
          <w:rFonts w:hint="eastAsia" w:ascii="Times New Roman" w:hAnsi="Times New Roman" w:eastAsia="仿宋_GB2312" w:cs="Times New Roman"/>
          <w:sz w:val="32"/>
          <w:shd w:val="clear" w:color="auto" w:fill="FFFFFF"/>
          <w:lang w:eastAsia="zh-CN"/>
        </w:rPr>
        <w:t>是未申请经费</w:t>
      </w:r>
      <w:r>
        <w:rPr>
          <w:rFonts w:hint="eastAsia" w:ascii="Times New Roman" w:hAnsi="Times New Roman" w:eastAsia="仿宋_GB2312" w:cs="Times New Roman"/>
          <w:sz w:val="32"/>
          <w:shd w:val="clear" w:color="auto" w:fill="FFFFFF"/>
        </w:rPr>
        <w:t>。计划接待</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批</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人</w:t>
      </w:r>
      <w:r>
        <w:rPr>
          <w:rFonts w:hint="eastAsia" w:ascii="Times New Roman" w:hAnsi="Times New Roman" w:eastAsia="仿宋_GB2312" w:cs="Times New Roman"/>
          <w:sz w:val="32"/>
          <w:shd w:val="clear" w:color="auto" w:fill="FFFFFF"/>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w:t>
      </w:r>
      <w:r>
        <w:rPr>
          <w:rFonts w:hint="eastAsia" w:ascii="黑体" w:hAnsi="黑体" w:eastAsia="黑体" w:cs="黑体"/>
          <w:sz w:val="32"/>
          <w:shd w:val="clear" w:color="auto" w:fill="FFFFFF"/>
        </w:rPr>
        <w:t>、关于</w:t>
      </w:r>
      <w:r>
        <w:rPr>
          <w:rFonts w:hint="eastAsia" w:ascii="黑体" w:hAnsi="黑体" w:eastAsia="黑体"/>
          <w:sz w:val="32"/>
          <w:szCs w:val="32"/>
          <w:lang w:eastAsia="zh-CN"/>
        </w:rPr>
        <w:t>中共三亚市</w:t>
      </w:r>
      <w:r>
        <w:rPr>
          <w:rFonts w:hint="eastAsia" w:ascii="黑体" w:hAnsi="黑体" w:eastAsia="黑体"/>
          <w:sz w:val="32"/>
          <w:szCs w:val="32"/>
          <w:lang w:val="en-US" w:eastAsia="zh-CN"/>
        </w:rPr>
        <w:t>海棠区委区直属机关工作委员会</w:t>
      </w:r>
      <w:r>
        <w:rPr>
          <w:rFonts w:hint="eastAsia" w:ascii="黑体" w:hAnsi="黑体" w:eastAsia="黑体" w:cs="Times New Roman"/>
          <w:sz w:val="32"/>
          <w:shd w:val="clear" w:color="auto" w:fill="FFFFFF"/>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pPr>
        <w:keepNext w:val="0"/>
        <w:keepLines w:val="0"/>
        <w:pageBreakBefore w:val="0"/>
        <w:widowControl w:val="0"/>
        <w:kinsoku/>
        <w:wordWrap/>
        <w:overflowPunct/>
        <w:topLinePunct w:val="0"/>
        <w:autoSpaceDE/>
        <w:autoSpaceDN/>
        <w:bidi w:val="0"/>
        <w:adjustRightInd/>
        <w:snapToGrid/>
        <w:spacing w:line="560" w:lineRule="exact"/>
        <w:ind w:firstLine="640"/>
        <w:jc w:val="left"/>
        <w:textAlignment w:val="auto"/>
        <w:rPr>
          <w:rFonts w:ascii="楷体" w:hAnsi="楷体" w:eastAsia="楷体"/>
          <w:sz w:val="32"/>
          <w:szCs w:val="32"/>
        </w:rPr>
      </w:pPr>
      <w:r>
        <w:rPr>
          <w:rFonts w:hint="eastAsia" w:ascii="楷体" w:hAnsi="楷体" w:eastAsia="楷体"/>
          <w:b/>
          <w:bCs/>
          <w:sz w:val="32"/>
          <w:szCs w:val="32"/>
        </w:rPr>
        <w:t>（一）政府性基金预算当年规模变化情况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黑体" w:eastAsia="仿宋_GB2312"/>
          <w:sz w:val="32"/>
          <w:szCs w:val="32"/>
        </w:rPr>
      </w:pPr>
      <w:r>
        <w:rPr>
          <w:rFonts w:hint="eastAsia" w:ascii="仿宋_GB2312" w:hAnsi="黑体" w:eastAsia="仿宋_GB2312" w:cs="仿宋_GB2312"/>
          <w:sz w:val="32"/>
          <w:szCs w:val="32"/>
          <w:lang w:eastAsia="zh-CN"/>
        </w:rPr>
        <w:t>中共三亚市海棠区委区直属机关工作委员会</w:t>
      </w:r>
      <w:r>
        <w:rPr>
          <w:rFonts w:hint="eastAsia" w:ascii="仿宋_GB2312" w:hAnsi="黑体" w:eastAsia="仿宋_GB2312"/>
          <w:sz w:val="32"/>
          <w:szCs w:val="32"/>
          <w:lang w:val="en-US" w:eastAsia="zh-CN"/>
        </w:rPr>
        <w:t>2026</w:t>
      </w:r>
      <w:r>
        <w:rPr>
          <w:rFonts w:hint="eastAsia" w:ascii="仿宋_GB2312" w:hAnsi="黑体" w:eastAsia="仿宋_GB2312"/>
          <w:sz w:val="32"/>
          <w:szCs w:val="32"/>
        </w:rPr>
        <w:t>年政府性基金预算当年拨款</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，主要是</w:t>
      </w:r>
      <w:r>
        <w:rPr>
          <w:rFonts w:hint="eastAsia" w:ascii="Times New Roman" w:hAnsi="Times New Roman" w:eastAsia="仿宋_GB2312" w:cs="仿宋_GB2312"/>
          <w:sz w:val="32"/>
          <w:szCs w:val="32"/>
          <w:shd w:val="clear" w:color="auto" w:fill="FFFFFF"/>
        </w:rPr>
        <w:t>未安排此项资金</w:t>
      </w:r>
      <w:r>
        <w:rPr>
          <w:rFonts w:hint="eastAsia" w:ascii="仿宋_GB2312" w:hAnsi="黑体"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jc w:val="left"/>
        <w:textAlignment w:val="auto"/>
        <w:rPr>
          <w:rFonts w:hint="eastAsia" w:ascii="楷体" w:hAnsi="楷体" w:eastAsia="楷体"/>
          <w:b/>
          <w:bCs/>
          <w:sz w:val="32"/>
          <w:szCs w:val="32"/>
        </w:rPr>
      </w:pPr>
      <w:r>
        <w:rPr>
          <w:rFonts w:hint="eastAsia" w:ascii="楷体" w:hAnsi="楷体" w:eastAsia="楷体"/>
          <w:b/>
          <w:bCs/>
          <w:sz w:val="32"/>
          <w:szCs w:val="32"/>
        </w:rPr>
        <w:t>（二）政府性基金预算当年拨款结构情况</w:t>
      </w:r>
    </w:p>
    <w:p>
      <w:pPr>
        <w:keepNext w:val="0"/>
        <w:keepLines w:val="0"/>
        <w:pageBreakBefore w:val="0"/>
        <w:widowControl w:val="0"/>
        <w:kinsoku/>
        <w:wordWrap/>
        <w:overflowPunct/>
        <w:topLinePunct w:val="0"/>
        <w:autoSpaceDE/>
        <w:autoSpaceDN/>
        <w:bidi w:val="0"/>
        <w:adjustRightInd/>
        <w:snapToGrid/>
        <w:spacing w:line="560" w:lineRule="exact"/>
        <w:ind w:firstLine="800" w:firstLineChars="250"/>
        <w:textAlignment w:val="auto"/>
        <w:rPr>
          <w:rFonts w:ascii="仿宋_GB2312" w:hAnsi="黑体" w:eastAsia="仿宋_GB2312"/>
          <w:sz w:val="32"/>
          <w:szCs w:val="32"/>
        </w:rPr>
      </w:pPr>
      <w:r>
        <w:rPr>
          <w:rFonts w:hint="eastAsia" w:ascii="仿宋_GB2312" w:hAnsi="黑体" w:eastAsia="仿宋_GB2312" w:cs="仿宋_GB2312"/>
          <w:sz w:val="32"/>
          <w:szCs w:val="32"/>
        </w:rPr>
        <w:t>科学技术支出（类）支出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%；文化体育与传媒支出（类）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%；社会保障和就业支出（类）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%；节能环保（类）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jc w:val="left"/>
        <w:textAlignment w:val="auto"/>
        <w:rPr>
          <w:rFonts w:hint="eastAsia" w:ascii="楷体" w:hAnsi="楷体" w:eastAsia="楷体"/>
          <w:b/>
          <w:bCs/>
          <w:sz w:val="32"/>
          <w:szCs w:val="32"/>
        </w:rPr>
      </w:pPr>
      <w:r>
        <w:rPr>
          <w:rFonts w:hint="eastAsia" w:ascii="楷体" w:hAnsi="楷体" w:eastAsia="楷体"/>
          <w:b/>
          <w:bCs/>
          <w:sz w:val="32"/>
          <w:szCs w:val="32"/>
        </w:rPr>
        <w:t>（三）政府性基金预算当年拨款具体使用情况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黑体" w:eastAsia="仿宋_GB2312"/>
          <w:sz w:val="32"/>
          <w:szCs w:val="32"/>
        </w:rPr>
      </w:pPr>
      <w:r>
        <w:rPr>
          <w:rFonts w:hint="eastAsia" w:ascii="仿宋_GB2312" w:hAnsi="黑体" w:eastAsia="仿宋_GB2312" w:cs="仿宋_GB2312"/>
          <w:sz w:val="32"/>
          <w:szCs w:val="32"/>
        </w:rPr>
        <w:t>1.科学技术支出（类）核电站乏燃料处理处置基金支出（款）乏燃料运输（项）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，主要是</w:t>
      </w:r>
      <w:r>
        <w:rPr>
          <w:rFonts w:hint="eastAsia" w:ascii="Times New Roman" w:hAnsi="Times New Roman" w:eastAsia="仿宋_GB2312" w:cs="仿宋_GB2312"/>
          <w:sz w:val="32"/>
          <w:szCs w:val="32"/>
          <w:shd w:val="clear" w:color="auto" w:fill="FFFFFF"/>
        </w:rPr>
        <w:t>未安排此项资金</w:t>
      </w:r>
      <w:r>
        <w:rPr>
          <w:rFonts w:hint="eastAsia" w:ascii="仿宋_GB2312" w:hAnsi="黑体"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科学技术支出（类）核电站乏燃料处理处置基金支出（款）乏燃料离堆贮存（项）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，主要是</w:t>
      </w:r>
      <w:r>
        <w:rPr>
          <w:rFonts w:hint="eastAsia" w:ascii="Times New Roman" w:hAnsi="Times New Roman" w:eastAsia="仿宋_GB2312" w:cs="仿宋_GB2312"/>
          <w:sz w:val="32"/>
          <w:szCs w:val="32"/>
          <w:shd w:val="clear" w:color="auto" w:fill="FFFFFF"/>
        </w:rPr>
        <w:t>未安排此项资金</w:t>
      </w:r>
      <w:r>
        <w:rPr>
          <w:rFonts w:hint="eastAsia" w:ascii="仿宋_GB2312" w:hAnsi="黑体"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w:t>
      </w:r>
      <w:r>
        <w:rPr>
          <w:rFonts w:hint="eastAsia" w:ascii="黑体" w:hAnsi="黑体" w:eastAsia="黑体" w:cs="黑体"/>
          <w:sz w:val="32"/>
          <w:shd w:val="clear" w:color="auto" w:fill="FFFFFF"/>
        </w:rPr>
        <w:t>关于</w:t>
      </w:r>
      <w:r>
        <w:rPr>
          <w:rFonts w:hint="eastAsia" w:ascii="黑体" w:hAnsi="黑体" w:eastAsia="黑体"/>
          <w:sz w:val="32"/>
          <w:szCs w:val="32"/>
          <w:lang w:eastAsia="zh-CN"/>
        </w:rPr>
        <w:t>中共三亚市</w:t>
      </w:r>
      <w:r>
        <w:rPr>
          <w:rFonts w:hint="eastAsia" w:ascii="黑体" w:hAnsi="黑体" w:eastAsia="黑体"/>
          <w:sz w:val="32"/>
          <w:szCs w:val="32"/>
          <w:lang w:val="en-US" w:eastAsia="zh-CN"/>
        </w:rPr>
        <w:t>海棠区委区直属机关工作委员会</w:t>
      </w:r>
      <w:r>
        <w:rPr>
          <w:rFonts w:hint="eastAsia" w:ascii="黑体" w:hAnsi="黑体" w:eastAsia="黑体" w:cs="黑体"/>
          <w:sz w:val="32"/>
          <w:szCs w:val="32"/>
          <w:lang w:val="en-US" w:eastAsia="zh-CN"/>
        </w:rPr>
        <w:t>2026</w:t>
      </w:r>
      <w:r>
        <w:rPr>
          <w:rFonts w:hint="eastAsia" w:ascii="黑体" w:hAnsi="黑体" w:eastAsia="黑体" w:cs="黑体"/>
          <w:sz w:val="32"/>
          <w:shd w:val="clear" w:color="auto" w:fill="FFFFFF"/>
        </w:rPr>
        <w:t>年</w:t>
      </w:r>
      <w:r>
        <w:rPr>
          <w:rFonts w:hint="eastAsia" w:ascii="黑体" w:hAnsi="黑体" w:eastAsia="黑体" w:cs="Times New Roman"/>
          <w:sz w:val="32"/>
          <w:shd w:val="clear" w:color="auto" w:fill="FFFFFF"/>
        </w:rPr>
        <w:t>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黑体" w:eastAsia="仿宋_GB2312"/>
          <w:sz w:val="32"/>
          <w:szCs w:val="32"/>
        </w:rPr>
      </w:pPr>
      <w:r>
        <w:rPr>
          <w:rFonts w:hint="eastAsia" w:ascii="仿宋_GB2312" w:hAnsi="黑体" w:eastAsia="仿宋_GB2312" w:cs="仿宋_GB2312"/>
          <w:sz w:val="32"/>
          <w:szCs w:val="32"/>
        </w:rPr>
        <w:t>按照综合预算原则，</w:t>
      </w:r>
      <w:r>
        <w:rPr>
          <w:rFonts w:hint="eastAsia" w:ascii="仿宋_GB2312" w:hAnsi="黑体" w:eastAsia="仿宋_GB2312" w:cs="仿宋_GB2312"/>
          <w:sz w:val="32"/>
          <w:szCs w:val="32"/>
          <w:lang w:eastAsia="zh-CN"/>
        </w:rPr>
        <w:t>中共三亚市海棠区委区直属机关工作委员会</w:t>
      </w:r>
      <w:r>
        <w:rPr>
          <w:rFonts w:hint="eastAsia" w:ascii="仿宋_GB2312" w:hAnsi="黑体" w:eastAsia="仿宋_GB2312" w:cs="仿宋_GB2312"/>
          <w:sz w:val="32"/>
          <w:szCs w:val="32"/>
        </w:rPr>
        <w:t>所有收入和支出均纳入部门预算管理。收入包括：一般公共预算收入</w:t>
      </w:r>
      <w:r>
        <w:rPr>
          <w:rFonts w:hint="eastAsia" w:ascii="仿宋_GB2312" w:hAnsi="黑体" w:eastAsia="仿宋_GB2312"/>
          <w:sz w:val="32"/>
          <w:szCs w:val="32"/>
        </w:rPr>
        <w:t>；支出包括：一般公共服务支出、社会保障和就业支出</w:t>
      </w:r>
      <w:r>
        <w:rPr>
          <w:rFonts w:hint="eastAsia" w:ascii="仿宋_GB2312" w:hAnsi="黑体" w:eastAsia="仿宋_GB2312"/>
          <w:sz w:val="32"/>
          <w:szCs w:val="32"/>
          <w:lang w:eastAsia="zh-CN"/>
        </w:rPr>
        <w:t>、卫生健康支出、住房保障支出</w:t>
      </w:r>
      <w:r>
        <w:rPr>
          <w:rFonts w:hint="eastAsia" w:ascii="仿宋_GB2312" w:hAnsi="黑体" w:eastAsia="仿宋_GB2312"/>
          <w:sz w:val="32"/>
          <w:szCs w:val="32"/>
        </w:rPr>
        <w:t>。</w:t>
      </w:r>
      <w:r>
        <w:rPr>
          <w:rFonts w:hint="eastAsia" w:ascii="仿宋_GB2312" w:hAnsi="黑体" w:eastAsia="仿宋_GB2312" w:cs="仿宋_GB2312"/>
          <w:sz w:val="32"/>
          <w:szCs w:val="32"/>
          <w:lang w:eastAsia="zh-CN"/>
        </w:rPr>
        <w:t>中共三亚市海棠区委区直属机关工作委员会</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年收支总预算</w:t>
      </w:r>
      <w:r>
        <w:rPr>
          <w:rFonts w:hint="eastAsia" w:ascii="仿宋_GB2312" w:hAnsi="黑体" w:eastAsia="仿宋_GB2312" w:cs="仿宋_GB2312"/>
          <w:sz w:val="32"/>
          <w:szCs w:val="32"/>
          <w:lang w:val="en-US" w:eastAsia="zh-CN"/>
        </w:rPr>
        <w:t>161.05</w:t>
      </w:r>
      <w:r>
        <w:rPr>
          <w:rFonts w:hint="eastAsia" w:ascii="仿宋_GB2312" w:hAnsi="黑体"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w:t>
      </w:r>
      <w:r>
        <w:rPr>
          <w:rFonts w:hint="eastAsia" w:ascii="黑体" w:hAnsi="黑体" w:eastAsia="黑体" w:cs="黑体"/>
          <w:sz w:val="32"/>
          <w:shd w:val="clear" w:color="auto" w:fill="FFFFFF"/>
        </w:rPr>
        <w:t>关于</w:t>
      </w:r>
      <w:r>
        <w:rPr>
          <w:rFonts w:hint="eastAsia" w:ascii="黑体" w:hAnsi="黑体" w:eastAsia="黑体"/>
          <w:sz w:val="32"/>
          <w:szCs w:val="32"/>
          <w:lang w:eastAsia="zh-CN"/>
        </w:rPr>
        <w:t>中共三亚市</w:t>
      </w:r>
      <w:r>
        <w:rPr>
          <w:rFonts w:hint="eastAsia" w:ascii="黑体" w:hAnsi="黑体" w:eastAsia="黑体"/>
          <w:sz w:val="32"/>
          <w:szCs w:val="32"/>
          <w:lang w:val="en-US" w:eastAsia="zh-CN"/>
        </w:rPr>
        <w:t>海棠区委区直属机关工作委员会</w:t>
      </w:r>
      <w:r>
        <w:rPr>
          <w:rFonts w:hint="eastAsia" w:ascii="黑体" w:hAnsi="黑体" w:eastAsia="黑体" w:cs="黑体"/>
          <w:sz w:val="32"/>
          <w:shd w:val="clear" w:color="auto" w:fill="FFFFFF"/>
          <w:lang w:val="en-US" w:eastAsia="zh-CN"/>
        </w:rPr>
        <w:t>2026</w:t>
      </w:r>
      <w:r>
        <w:rPr>
          <w:rFonts w:hint="eastAsia" w:ascii="黑体" w:hAnsi="黑体" w:eastAsia="黑体" w:cs="黑体"/>
          <w:sz w:val="32"/>
          <w:shd w:val="clear" w:color="auto" w:fill="FFFFFF"/>
        </w:rPr>
        <w:t>年</w:t>
      </w:r>
      <w:r>
        <w:rPr>
          <w:rFonts w:hint="eastAsia" w:ascii="黑体" w:hAnsi="黑体" w:eastAsia="黑体" w:cs="Times New Roman"/>
          <w:sz w:val="32"/>
          <w:shd w:val="clear" w:color="auto" w:fill="FFFFFF"/>
        </w:rPr>
        <w:t>收入预算情况说明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黑体" w:eastAsia="仿宋_GB2312"/>
          <w:color w:val="FF0000"/>
          <w:sz w:val="32"/>
          <w:szCs w:val="32"/>
        </w:rPr>
      </w:pPr>
      <w:r>
        <w:rPr>
          <w:rFonts w:hint="eastAsia" w:ascii="仿宋_GB2312" w:hAnsi="黑体" w:eastAsia="仿宋_GB2312" w:cs="仿宋_GB2312"/>
          <w:sz w:val="32"/>
          <w:szCs w:val="32"/>
          <w:lang w:eastAsia="zh-CN"/>
        </w:rPr>
        <w:t>中共三亚市海棠区委区直属机关工作委员会</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年收入预算</w:t>
      </w:r>
      <w:r>
        <w:rPr>
          <w:rFonts w:hint="eastAsia" w:ascii="仿宋_GB2312" w:hAnsi="黑体" w:eastAsia="仿宋_GB2312" w:cs="仿宋_GB2312"/>
          <w:sz w:val="32"/>
          <w:szCs w:val="32"/>
          <w:lang w:val="en-US" w:eastAsia="zh-CN"/>
        </w:rPr>
        <w:t>161.05</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w:t>
      </w:r>
      <w:r>
        <w:rPr>
          <w:rFonts w:hint="eastAsia" w:ascii="仿宋_GB2312" w:hAnsi="黑体" w:eastAsia="仿宋_GB2312"/>
          <w:sz w:val="32"/>
          <w:szCs w:val="32"/>
          <w:lang w:eastAsia="zh-CN"/>
        </w:rPr>
        <w:t>一般公共预算</w:t>
      </w:r>
      <w:r>
        <w:rPr>
          <w:rFonts w:hint="eastAsia" w:ascii="仿宋_GB2312" w:hAnsi="黑体" w:eastAsia="仿宋_GB2312"/>
          <w:sz w:val="32"/>
          <w:szCs w:val="32"/>
        </w:rPr>
        <w:t>拨款收入</w:t>
      </w:r>
      <w:r>
        <w:rPr>
          <w:rFonts w:hint="eastAsia" w:ascii="仿宋_GB2312" w:hAnsi="黑体" w:eastAsia="仿宋_GB2312" w:cs="仿宋_GB2312"/>
          <w:sz w:val="32"/>
          <w:szCs w:val="32"/>
          <w:lang w:val="en-US" w:eastAsia="zh-CN"/>
        </w:rPr>
        <w:t>161.05</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100</w:t>
      </w:r>
      <w:r>
        <w:rPr>
          <w:rFonts w:hint="eastAsia" w:ascii="仿宋_GB2312" w:hAnsi="黑体" w:eastAsia="仿宋_GB2312"/>
          <w:sz w:val="32"/>
          <w:szCs w:val="32"/>
        </w:rPr>
        <w:t>%；政府性基金预算拨款收入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%；专项收入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8.38</w:t>
      </w:r>
      <w:r>
        <w:rPr>
          <w:rFonts w:hint="eastAsia" w:ascii="仿宋_GB2312" w:hAnsi="黑体" w:eastAsia="仿宋_GB2312"/>
          <w:sz w:val="32"/>
          <w:szCs w:val="32"/>
        </w:rPr>
        <w:t>万元，</w:t>
      </w:r>
      <w:r>
        <w:rPr>
          <w:rFonts w:hint="eastAsia" w:ascii="仿宋_GB2312" w:hAnsi="黑体" w:eastAsia="仿宋_GB2312"/>
          <w:color w:val="auto"/>
          <w:sz w:val="32"/>
          <w:szCs w:val="32"/>
        </w:rPr>
        <w:t>主要是</w:t>
      </w:r>
      <w:r>
        <w:rPr>
          <w:rFonts w:hint="eastAsia" w:ascii="仿宋_GB2312" w:hAnsi="黑体" w:eastAsia="仿宋_GB2312"/>
          <w:color w:val="auto"/>
          <w:sz w:val="32"/>
          <w:szCs w:val="32"/>
          <w:lang w:eastAsia="zh-CN"/>
        </w:rPr>
        <w:t>公务员及雇员</w:t>
      </w:r>
      <w:r>
        <w:rPr>
          <w:rFonts w:hint="eastAsia" w:ascii="仿宋_GB2312" w:hAnsi="黑体" w:eastAsia="仿宋_GB2312"/>
          <w:sz w:val="32"/>
          <w:szCs w:val="32"/>
          <w:lang w:val="en-US" w:eastAsia="zh-CN"/>
        </w:rPr>
        <w:t>工资调整</w:t>
      </w:r>
      <w:r>
        <w:rPr>
          <w:rFonts w:hint="eastAsia" w:ascii="仿宋_GB2312" w:hAnsi="黑体"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w:t>
      </w:r>
      <w:r>
        <w:rPr>
          <w:rFonts w:hint="eastAsia" w:ascii="黑体" w:hAnsi="黑体" w:eastAsia="黑体" w:cs="黑体"/>
          <w:sz w:val="32"/>
          <w:shd w:val="clear" w:color="auto" w:fill="FFFFFF"/>
        </w:rPr>
        <w:t>、关于</w:t>
      </w:r>
      <w:r>
        <w:rPr>
          <w:rFonts w:hint="eastAsia" w:ascii="黑体" w:hAnsi="黑体" w:eastAsia="黑体"/>
          <w:sz w:val="32"/>
          <w:szCs w:val="32"/>
          <w:lang w:eastAsia="zh-CN"/>
        </w:rPr>
        <w:t>中共三亚市</w:t>
      </w:r>
      <w:r>
        <w:rPr>
          <w:rFonts w:hint="eastAsia" w:ascii="黑体" w:hAnsi="黑体" w:eastAsia="黑体"/>
          <w:sz w:val="32"/>
          <w:szCs w:val="32"/>
          <w:lang w:val="en-US" w:eastAsia="zh-CN"/>
        </w:rPr>
        <w:t>海棠区委区直属机关工作委员会</w:t>
      </w:r>
      <w:r>
        <w:rPr>
          <w:rFonts w:hint="eastAsia" w:ascii="黑体" w:hAnsi="黑体" w:eastAsia="黑体" w:cs="黑体"/>
          <w:sz w:val="32"/>
          <w:shd w:val="clear" w:color="auto" w:fill="FFFFFF"/>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黑体" w:eastAsia="仿宋_GB2312"/>
          <w:sz w:val="32"/>
          <w:szCs w:val="32"/>
        </w:rPr>
      </w:pPr>
      <w:r>
        <w:rPr>
          <w:rFonts w:hint="eastAsia" w:ascii="仿宋_GB2312" w:hAnsi="黑体" w:eastAsia="仿宋_GB2312" w:cs="仿宋_GB2312"/>
          <w:sz w:val="32"/>
          <w:szCs w:val="32"/>
          <w:lang w:eastAsia="zh-CN"/>
        </w:rPr>
        <w:t>中共三亚市海棠区委区直属机关工作委员会</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年支出预算</w:t>
      </w:r>
      <w:r>
        <w:rPr>
          <w:rFonts w:hint="eastAsia" w:ascii="仿宋_GB2312" w:hAnsi="黑体" w:eastAsia="仿宋_GB2312" w:cs="仿宋_GB2312"/>
          <w:sz w:val="32"/>
          <w:szCs w:val="32"/>
          <w:lang w:val="en-US" w:eastAsia="zh-CN"/>
        </w:rPr>
        <w:t>161.05</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lang w:val="en-US" w:eastAsia="zh-CN"/>
        </w:rPr>
        <w:t>102.25</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63.49</w:t>
      </w:r>
      <w:r>
        <w:rPr>
          <w:rFonts w:hint="eastAsia" w:ascii="仿宋_GB2312" w:hAnsi="黑体" w:eastAsia="仿宋_GB2312"/>
          <w:sz w:val="32"/>
          <w:szCs w:val="32"/>
        </w:rPr>
        <w:t>%；项目支出</w:t>
      </w:r>
      <w:r>
        <w:rPr>
          <w:rFonts w:hint="eastAsia" w:ascii="仿宋_GB2312" w:hAnsi="黑体" w:eastAsia="仿宋_GB2312" w:cs="仿宋_GB2312"/>
          <w:sz w:val="32"/>
          <w:szCs w:val="32"/>
          <w:lang w:val="en-US" w:eastAsia="zh-CN"/>
        </w:rPr>
        <w:t>58.8</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36.51</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8.38</w:t>
      </w:r>
      <w:r>
        <w:rPr>
          <w:rFonts w:hint="eastAsia" w:ascii="仿宋_GB2312" w:hAnsi="黑体" w:eastAsia="仿宋_GB2312"/>
          <w:sz w:val="32"/>
          <w:szCs w:val="32"/>
        </w:rPr>
        <w:t>万元，</w:t>
      </w:r>
      <w:r>
        <w:rPr>
          <w:rFonts w:hint="eastAsia" w:ascii="仿宋_GB2312" w:hAnsi="黑体" w:eastAsia="仿宋_GB2312"/>
          <w:color w:val="auto"/>
          <w:sz w:val="32"/>
          <w:szCs w:val="32"/>
        </w:rPr>
        <w:t>主要是</w:t>
      </w:r>
      <w:r>
        <w:rPr>
          <w:rFonts w:hint="eastAsia" w:ascii="仿宋_GB2312" w:hAnsi="黑体" w:eastAsia="仿宋_GB2312"/>
          <w:color w:val="auto"/>
          <w:sz w:val="32"/>
          <w:szCs w:val="32"/>
          <w:lang w:eastAsia="zh-CN"/>
        </w:rPr>
        <w:t>公务员及雇员</w:t>
      </w:r>
      <w:r>
        <w:rPr>
          <w:rFonts w:hint="eastAsia" w:ascii="仿宋_GB2312" w:hAnsi="黑体" w:eastAsia="仿宋_GB2312"/>
          <w:sz w:val="32"/>
          <w:szCs w:val="32"/>
          <w:lang w:val="en-US" w:eastAsia="zh-CN"/>
        </w:rPr>
        <w:t>工资调整</w:t>
      </w:r>
      <w:r>
        <w:rPr>
          <w:rFonts w:hint="eastAsia" w:ascii="仿宋_GB2312" w:hAnsi="黑体" w:eastAsia="仿宋_GB2312"/>
          <w:color w:val="auto"/>
          <w:sz w:val="32"/>
          <w:szCs w:val="32"/>
          <w:lang w:eastAsia="zh-CN"/>
        </w:rPr>
        <w:t>。</w:t>
      </w:r>
      <w:r>
        <w:rPr>
          <w:rFonts w:hint="eastAsia" w:ascii="仿宋_GB2312" w:hAnsi="黑体" w:eastAsia="仿宋_GB2312"/>
          <w:sz w:val="32"/>
          <w:szCs w:val="32"/>
        </w:rPr>
        <w:t>其中委托业务费预算总额</w:t>
      </w:r>
      <w:r>
        <w:rPr>
          <w:rFonts w:hint="eastAsia" w:ascii="仿宋_GB2312" w:hAnsi="黑体" w:eastAsia="仿宋_GB2312"/>
          <w:sz w:val="32"/>
          <w:szCs w:val="32"/>
          <w:lang w:val="en-US" w:eastAsia="zh-CN"/>
        </w:rPr>
        <w:t>35.69</w:t>
      </w:r>
      <w:r>
        <w:rPr>
          <w:rFonts w:hint="eastAsia" w:ascii="仿宋_GB2312" w:hAnsi="黑体" w:eastAsia="仿宋_GB2312"/>
          <w:sz w:val="32"/>
          <w:szCs w:val="32"/>
        </w:rPr>
        <w:t>万元，比上年预算数增加</w:t>
      </w:r>
      <w:r>
        <w:rPr>
          <w:rFonts w:hint="eastAsia" w:ascii="仿宋_GB2312" w:hAnsi="黑体" w:eastAsia="仿宋_GB2312"/>
          <w:sz w:val="32"/>
          <w:szCs w:val="32"/>
          <w:lang w:val="en-US" w:eastAsia="zh-CN"/>
        </w:rPr>
        <w:t>35.52</w:t>
      </w:r>
      <w:r>
        <w:rPr>
          <w:rFonts w:hint="eastAsia" w:ascii="仿宋_GB2312" w:hAnsi="黑体"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楷体" w:hAnsi="楷体" w:eastAsia="楷体"/>
          <w:sz w:val="32"/>
          <w:szCs w:val="32"/>
        </w:rPr>
      </w:pPr>
      <w:r>
        <w:rPr>
          <w:rFonts w:hint="eastAsia" w:ascii="楷体" w:hAnsi="楷体" w:eastAsia="楷体"/>
          <w:b/>
          <w:bCs/>
          <w:sz w:val="32"/>
          <w:szCs w:val="32"/>
        </w:rPr>
        <w:t>（一）机关运行经费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cs="仿宋_GB2312"/>
          <w:sz w:val="32"/>
          <w:szCs w:val="32"/>
          <w:lang w:eastAsia="zh-CN"/>
        </w:rPr>
        <w:t>中共三亚市海棠区委区直属机关工作委员会</w:t>
      </w:r>
      <w:r>
        <w:rPr>
          <w:rFonts w:hint="eastAsia" w:ascii="仿宋_GB2312" w:hAnsi="黑体" w:eastAsia="仿宋_GB2312" w:cs="仿宋_GB2312"/>
          <w:color w:val="000000" w:themeColor="text1"/>
          <w:sz w:val="32"/>
          <w:szCs w:val="32"/>
          <w:lang w:eastAsia="zh-CN"/>
          <w14:textFill>
            <w14:solidFill>
              <w14:schemeClr w14:val="tx1"/>
            </w14:solidFill>
          </w14:textFill>
        </w:rPr>
        <w:t>的</w:t>
      </w:r>
      <w:r>
        <w:rPr>
          <w:rFonts w:hint="eastAsia" w:ascii="仿宋_GB2312" w:hAnsi="黑体" w:eastAsia="仿宋_GB2312" w:cs="仿宋_GB2312"/>
          <w:sz w:val="32"/>
          <w:szCs w:val="32"/>
        </w:rPr>
        <w:t>机关运行经费预算</w:t>
      </w:r>
      <w:r>
        <w:rPr>
          <w:rFonts w:hint="eastAsia" w:ascii="仿宋_GB2312" w:hAnsi="黑体" w:eastAsia="仿宋_GB2312" w:cs="仿宋_GB2312"/>
          <w:sz w:val="32"/>
          <w:szCs w:val="32"/>
          <w:lang w:val="en-US" w:eastAsia="zh-CN"/>
        </w:rPr>
        <w:t>3.35</w:t>
      </w:r>
      <w:r>
        <w:rPr>
          <w:rFonts w:hint="eastAsia" w:ascii="仿宋_GB2312" w:hAnsi="黑体"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b/>
          <w:bCs/>
          <w:sz w:val="32"/>
          <w:szCs w:val="32"/>
        </w:rPr>
      </w:pPr>
      <w:r>
        <w:rPr>
          <w:rFonts w:hint="eastAsia" w:ascii="楷体" w:hAnsi="楷体" w:eastAsia="楷体"/>
          <w:b/>
          <w:bCs/>
          <w:sz w:val="32"/>
          <w:szCs w:val="32"/>
        </w:rPr>
        <w:t>（二）政府采购情况</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cs="仿宋_GB2312"/>
          <w:sz w:val="32"/>
          <w:szCs w:val="32"/>
          <w:lang w:eastAsia="zh-CN"/>
        </w:rPr>
        <w:t>中共三亚市海棠区委区直属机关工作委员会</w:t>
      </w:r>
      <w:r>
        <w:rPr>
          <w:rFonts w:hint="eastAsia" w:ascii="仿宋_GB2312" w:hAnsi="黑体" w:eastAsia="仿宋_GB2312" w:cs="仿宋_GB2312"/>
          <w:sz w:val="32"/>
          <w:szCs w:val="32"/>
        </w:rPr>
        <w:t>政府采购预算总额</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万元，其中：政府采购货物预算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万元，政府采购工程预算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万元，政府采购服务预算</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b/>
          <w:bCs/>
          <w:sz w:val="32"/>
          <w:szCs w:val="32"/>
        </w:rPr>
      </w:pPr>
      <w:r>
        <w:rPr>
          <w:rFonts w:hint="eastAsia" w:ascii="楷体" w:hAnsi="楷体" w:eastAsia="楷体"/>
          <w:b/>
          <w:bCs/>
          <w:sz w:val="32"/>
          <w:szCs w:val="32"/>
        </w:rPr>
        <w:t>（三）国有资产占有使用情况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val="en-US" w:eastAsia="zh-CN"/>
        </w:rPr>
        <w:t>2025</w:t>
      </w:r>
      <w:bookmarkStart w:id="0" w:name="_GoBack"/>
      <w:bookmarkEnd w:id="0"/>
      <w:r>
        <w:rPr>
          <w:rFonts w:hint="eastAsia" w:ascii="仿宋_GB2312" w:hAnsi="黑体" w:eastAsia="仿宋_GB2312"/>
          <w:sz w:val="32"/>
          <w:szCs w:val="32"/>
        </w:rPr>
        <w:t>年12月31日，</w:t>
      </w:r>
      <w:r>
        <w:rPr>
          <w:rFonts w:hint="eastAsia" w:ascii="仿宋_GB2312" w:hAnsi="黑体" w:eastAsia="仿宋_GB2312" w:cs="仿宋_GB2312"/>
          <w:sz w:val="32"/>
          <w:szCs w:val="32"/>
          <w:lang w:eastAsia="zh-CN"/>
        </w:rPr>
        <w:t>中共三亚市海棠区委区直属机关工作委员会</w:t>
      </w:r>
      <w:r>
        <w:rPr>
          <w:rFonts w:hint="eastAsia" w:ascii="仿宋_GB2312" w:hAnsi="黑体" w:eastAsia="仿宋_GB2312" w:cs="仿宋_GB2312"/>
          <w:sz w:val="32"/>
          <w:szCs w:val="32"/>
        </w:rPr>
        <w:t>共有车辆</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辆，其中，领导干部用车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辆，机要通信应急用车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辆、一般执法执勤用车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辆、特种专业技术用车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辆、其他用车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辆。单位价值100万元以上设备</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台（套）。</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楷体" w:hAnsi="楷体" w:eastAsia="楷体"/>
          <w:sz w:val="32"/>
          <w:szCs w:val="32"/>
        </w:rPr>
      </w:pPr>
      <w:r>
        <w:rPr>
          <w:rFonts w:hint="eastAsia" w:ascii="楷体" w:hAnsi="楷体" w:eastAsia="楷体"/>
          <w:b/>
          <w:bCs/>
          <w:sz w:val="32"/>
          <w:szCs w:val="32"/>
        </w:rPr>
        <w:t>（四）绩效目标设置情况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cs="仿宋_GB2312"/>
          <w:sz w:val="32"/>
          <w:szCs w:val="32"/>
          <w:lang w:eastAsia="zh-CN"/>
        </w:rPr>
        <w:t>中共三亚市海棠区委区直属机关工作委员会</w:t>
      </w:r>
      <w:r>
        <w:rPr>
          <w:rFonts w:hint="eastAsia" w:ascii="仿宋_GB2312" w:hAnsi="黑体" w:eastAsia="仿宋_GB2312" w:cs="仿宋_GB2312"/>
          <w:color w:val="000000" w:themeColor="text1"/>
          <w:sz w:val="32"/>
          <w:szCs w:val="32"/>
          <w:lang w:val="en-US" w:eastAsia="zh-CN"/>
          <w14:textFill>
            <w14:solidFill>
              <w14:schemeClr w14:val="tx1"/>
            </w14:solidFill>
          </w14:textFill>
        </w:rPr>
        <w:t>13</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161.05</w:t>
      </w:r>
      <w:r>
        <w:rPr>
          <w:rFonts w:hint="eastAsia" w:ascii="仿宋_GB2312" w:hAnsi="黑体" w:eastAsia="仿宋_GB2312"/>
          <w:sz w:val="32"/>
          <w:szCs w:val="32"/>
        </w:rPr>
        <w:t>万元、政府性基金</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ascii="仿宋_GB2312" w:hAnsi="宋体" w:eastAsia="仿宋_GB2312" w:cs="宋体"/>
          <w:color w:val="000000"/>
          <w:kern w:val="0"/>
          <w:sz w:val="32"/>
          <w:szCs w:val="30"/>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黑体" w:hAnsi="黑体" w:eastAsia="黑体"/>
          <w:b/>
          <w:sz w:val="32"/>
          <w:szCs w:val="32"/>
        </w:rPr>
      </w:pPr>
      <w:r>
        <w:rPr>
          <w:rFonts w:hint="eastAsia" w:ascii="黑体" w:hAnsi="黑体" w:eastAsia="黑体"/>
          <w:b w:val="0"/>
          <w:bCs/>
          <w:sz w:val="36"/>
          <w:szCs w:val="36"/>
        </w:rPr>
        <w:t>第四部分  名词解释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eastAsia="仿宋_GB2312" w:cs="宋体"/>
          <w:bCs/>
          <w:color w:val="000000"/>
          <w:kern w:val="0"/>
          <w:sz w:val="32"/>
          <w:szCs w:val="32"/>
          <w:lang w:val="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八、对个人和家庭的补助支出：反映政府用于对个人和家庭的补助支出，包括离休费、退休费、退职（役）费、抚恤金、生活补助、救济费、医疗费补助、助学金、独生子女奖励金、其他等。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水费、电费、邮电费、培训费、公务用车运行维护费、差旅费、因公出国（境）费用、公务接待费、工会经费、会议费、福利费、物业管理费、维修（护）费、其他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sectPr>
      <w:pgSz w:w="11906" w:h="16838"/>
      <w:pgMar w:top="1440" w:right="1701"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ˎ̥">
    <w:altName w:val="Times New Roman"/>
    <w:panose1 w:val="00000000000000000000"/>
    <w:charset w:val="00"/>
    <w:family w:val="modern"/>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68F35EA"/>
    <w:multiLevelType w:val="singleLevel"/>
    <w:tmpl w:val="468F35EA"/>
    <w:lvl w:ilvl="0" w:tentative="0">
      <w:start w:val="1"/>
      <w:numFmt w:val="chineseCounting"/>
      <w:suff w:val="nothing"/>
      <w:lvlText w:val="%1、"/>
      <w:lvlJc w:val="left"/>
      <w:rPr>
        <w:rFonts w:hint="eastAsia"/>
      </w:rPr>
    </w:lvl>
  </w:abstractNum>
  <w:abstractNum w:abstractNumId="3">
    <w:nsid w:val="4C5394F6"/>
    <w:multiLevelType w:val="singleLevel"/>
    <w:tmpl w:val="4C5394F6"/>
    <w:lvl w:ilvl="0" w:tentative="0">
      <w:start w:val="1"/>
      <w:numFmt w:val="chineseCounting"/>
      <w:suff w:val="space"/>
      <w:lvlText w:val="第%1部分"/>
      <w:lvlJc w:val="left"/>
      <w:rPr>
        <w:rFonts w:hint="eastAsia"/>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2E1002"/>
    <w:rsid w:val="01606964"/>
    <w:rsid w:val="01EA0F0E"/>
    <w:rsid w:val="03AB5907"/>
    <w:rsid w:val="05BA3E71"/>
    <w:rsid w:val="06240444"/>
    <w:rsid w:val="07AD6DD3"/>
    <w:rsid w:val="0806699D"/>
    <w:rsid w:val="08FB59F9"/>
    <w:rsid w:val="099E2FF4"/>
    <w:rsid w:val="09AF493B"/>
    <w:rsid w:val="0ACF302A"/>
    <w:rsid w:val="0D233133"/>
    <w:rsid w:val="120F3480"/>
    <w:rsid w:val="12287054"/>
    <w:rsid w:val="127F0758"/>
    <w:rsid w:val="141B034A"/>
    <w:rsid w:val="15C125B6"/>
    <w:rsid w:val="168A1928"/>
    <w:rsid w:val="18D06295"/>
    <w:rsid w:val="19C547C8"/>
    <w:rsid w:val="1A1968BE"/>
    <w:rsid w:val="1B5F172A"/>
    <w:rsid w:val="1B7E5885"/>
    <w:rsid w:val="1C2E0944"/>
    <w:rsid w:val="1C76082E"/>
    <w:rsid w:val="1D32522E"/>
    <w:rsid w:val="1E1C384D"/>
    <w:rsid w:val="1E9E33E3"/>
    <w:rsid w:val="1F5B7F18"/>
    <w:rsid w:val="20737A27"/>
    <w:rsid w:val="21A40040"/>
    <w:rsid w:val="21D06AAD"/>
    <w:rsid w:val="22296B03"/>
    <w:rsid w:val="22BA6BDD"/>
    <w:rsid w:val="22DB3792"/>
    <w:rsid w:val="22FB430E"/>
    <w:rsid w:val="23156FE4"/>
    <w:rsid w:val="233A3569"/>
    <w:rsid w:val="23892BB0"/>
    <w:rsid w:val="2958163A"/>
    <w:rsid w:val="29AE70CB"/>
    <w:rsid w:val="2CAA0B87"/>
    <w:rsid w:val="2DDD06CC"/>
    <w:rsid w:val="30534357"/>
    <w:rsid w:val="305B329F"/>
    <w:rsid w:val="307E7A4E"/>
    <w:rsid w:val="31E24014"/>
    <w:rsid w:val="328C2460"/>
    <w:rsid w:val="33180A59"/>
    <w:rsid w:val="332F42EA"/>
    <w:rsid w:val="34F86DB5"/>
    <w:rsid w:val="35DC35CC"/>
    <w:rsid w:val="36432B4D"/>
    <w:rsid w:val="36851E83"/>
    <w:rsid w:val="38BE5AF5"/>
    <w:rsid w:val="39A912B0"/>
    <w:rsid w:val="3BED3567"/>
    <w:rsid w:val="3BFD08DE"/>
    <w:rsid w:val="3C902DC8"/>
    <w:rsid w:val="3D955773"/>
    <w:rsid w:val="3E783CDF"/>
    <w:rsid w:val="3F3E6AFF"/>
    <w:rsid w:val="3F650556"/>
    <w:rsid w:val="403604E2"/>
    <w:rsid w:val="40D51ABD"/>
    <w:rsid w:val="41880532"/>
    <w:rsid w:val="43026B31"/>
    <w:rsid w:val="439055D1"/>
    <w:rsid w:val="43C2227E"/>
    <w:rsid w:val="443F5459"/>
    <w:rsid w:val="447F2C37"/>
    <w:rsid w:val="4495459D"/>
    <w:rsid w:val="48E8787A"/>
    <w:rsid w:val="4A327960"/>
    <w:rsid w:val="4A6266B0"/>
    <w:rsid w:val="4C802FFF"/>
    <w:rsid w:val="4D692788"/>
    <w:rsid w:val="4E197FEE"/>
    <w:rsid w:val="4EAA0701"/>
    <w:rsid w:val="4EDC657D"/>
    <w:rsid w:val="4F2857EA"/>
    <w:rsid w:val="506B16DC"/>
    <w:rsid w:val="51914609"/>
    <w:rsid w:val="55C84E45"/>
    <w:rsid w:val="55D63E65"/>
    <w:rsid w:val="55DB03D6"/>
    <w:rsid w:val="56BA324D"/>
    <w:rsid w:val="58A263A7"/>
    <w:rsid w:val="58F777F0"/>
    <w:rsid w:val="590E6F41"/>
    <w:rsid w:val="595F495B"/>
    <w:rsid w:val="59892321"/>
    <w:rsid w:val="5989727A"/>
    <w:rsid w:val="59C67792"/>
    <w:rsid w:val="5A111784"/>
    <w:rsid w:val="5B987A42"/>
    <w:rsid w:val="5C777FC3"/>
    <w:rsid w:val="5C7F6532"/>
    <w:rsid w:val="5D2B66B7"/>
    <w:rsid w:val="5DDE2B4D"/>
    <w:rsid w:val="5E5A12C8"/>
    <w:rsid w:val="5F2E1002"/>
    <w:rsid w:val="60917FB6"/>
    <w:rsid w:val="60C52B1F"/>
    <w:rsid w:val="60C74FC7"/>
    <w:rsid w:val="61165E50"/>
    <w:rsid w:val="62243FB9"/>
    <w:rsid w:val="628B4018"/>
    <w:rsid w:val="6310428E"/>
    <w:rsid w:val="634428E4"/>
    <w:rsid w:val="64DC3CB3"/>
    <w:rsid w:val="654454C5"/>
    <w:rsid w:val="66E237F7"/>
    <w:rsid w:val="67196E72"/>
    <w:rsid w:val="686F258E"/>
    <w:rsid w:val="698E1380"/>
    <w:rsid w:val="6A567FE9"/>
    <w:rsid w:val="6A9312F4"/>
    <w:rsid w:val="6ABD2FB5"/>
    <w:rsid w:val="6C184715"/>
    <w:rsid w:val="6D104372"/>
    <w:rsid w:val="6D412452"/>
    <w:rsid w:val="6D62326D"/>
    <w:rsid w:val="6DF0183A"/>
    <w:rsid w:val="6E484694"/>
    <w:rsid w:val="70367D0E"/>
    <w:rsid w:val="71666F5A"/>
    <w:rsid w:val="723E59DD"/>
    <w:rsid w:val="72A644D6"/>
    <w:rsid w:val="735C044D"/>
    <w:rsid w:val="73FB4E45"/>
    <w:rsid w:val="75373C47"/>
    <w:rsid w:val="75C76597"/>
    <w:rsid w:val="78392A95"/>
    <w:rsid w:val="793D33E5"/>
    <w:rsid w:val="79C03E16"/>
    <w:rsid w:val="7AAF6C77"/>
    <w:rsid w:val="7B11220F"/>
    <w:rsid w:val="7EAE67AB"/>
    <w:rsid w:val="7F8D52A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29</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2022-01-29T00:45:00Z</dcterms:created>
  <dc:creator>方海先</dc:creator>
  <cp:lastModifiedBy>曾秀红</cp:lastModifiedBy>
  <dcterms:modified xsi:type="dcterms:W3CDTF">2026-02-12T03:33:44Z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