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ascii="宋体" w:hAnsi="宋体" w:eastAsia="宋体" w:cs="宋体"/>
          <w:sz w:val="52"/>
          <w:szCs w:val="52"/>
          <w:lang w:val="en-US" w:eastAsia="zh-CN"/>
        </w:rPr>
        <w:t>202</w:t>
      </w:r>
      <w:r>
        <w:rPr>
          <w:rFonts w:hint="eastAsia" w:ascii="宋体" w:hAnsi="宋体" w:cs="宋体"/>
          <w:sz w:val="52"/>
          <w:szCs w:val="52"/>
          <w:lang w:val="en-US" w:eastAsia="zh-CN"/>
        </w:rPr>
        <w:t>6</w:t>
      </w:r>
      <w:r>
        <w:rPr>
          <w:rFonts w:hint="eastAsia" w:ascii="宋体" w:hAnsi="宋体" w:eastAsia="宋体" w:cs="宋体"/>
          <w:sz w:val="52"/>
          <w:szCs w:val="52"/>
        </w:rPr>
        <w:t>年</w:t>
      </w:r>
      <w:r>
        <w:rPr>
          <w:rFonts w:hint="eastAsia"/>
          <w:sz w:val="52"/>
          <w:szCs w:val="52"/>
          <w:lang w:eastAsia="zh-CN"/>
        </w:rPr>
        <w:t>中国共产主义青年团三亚市海棠区委员会</w:t>
      </w:r>
      <w:r>
        <w:rPr>
          <w:rFonts w:hint="eastAsia"/>
          <w:sz w:val="52"/>
          <w:szCs w:val="52"/>
        </w:rPr>
        <w:t>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both"/>
        <w:rPr>
          <w:rFonts w:hint="eastAsia" w:ascii="黑体" w:hAnsi="黑体" w:eastAsia="黑体"/>
          <w:sz w:val="52"/>
          <w:szCs w:val="52"/>
        </w:rPr>
      </w:pPr>
    </w:p>
    <w:p>
      <w:pPr>
        <w:jc w:val="center"/>
        <w:rPr>
          <w:rFonts w:ascii="黑体" w:hAnsi="黑体" w:eastAsia="黑体"/>
          <w:sz w:val="52"/>
          <w:szCs w:val="52"/>
        </w:rPr>
      </w:pPr>
      <w:r>
        <w:rPr>
          <w:rFonts w:hint="eastAsia" w:ascii="黑体" w:hAnsi="黑体" w:eastAsia="黑体"/>
          <w:sz w:val="52"/>
          <w:szCs w:val="52"/>
        </w:rPr>
        <w:t>目录</w:t>
      </w:r>
    </w:p>
    <w:p>
      <w:pPr>
        <w:pStyle w:val="4"/>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中国共产主义青年团三亚市海棠区委员会</w:t>
      </w:r>
      <w:r>
        <w:rPr>
          <w:rFonts w:hint="eastAsia" w:ascii="黑体" w:hAnsi="黑体" w:eastAsia="黑体"/>
          <w:sz w:val="32"/>
          <w:szCs w:val="32"/>
        </w:rPr>
        <w:t>概况</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4"/>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中国共产主义青年团三亚市海棠区委员会</w:t>
      </w:r>
      <w:r>
        <w:rPr>
          <w:rFonts w:hint="eastAsia" w:ascii="黑体" w:hAnsi="黑体" w:eastAsia="黑体" w:cs="黑体"/>
          <w:sz w:val="32"/>
          <w:szCs w:val="32"/>
          <w:lang w:val="en-US" w:eastAsia="zh-CN"/>
        </w:rPr>
        <w:t>2026</w:t>
      </w:r>
      <w:r>
        <w:rPr>
          <w:rFonts w:hint="eastAsia" w:ascii="黑体" w:hAnsi="黑体" w:eastAsia="黑体"/>
          <w:sz w:val="32"/>
          <w:szCs w:val="32"/>
        </w:rPr>
        <w:t>年部门预算表</w:t>
      </w:r>
    </w:p>
    <w:p>
      <w:pPr>
        <w:pStyle w:val="4"/>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4"/>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4"/>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4"/>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4"/>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4"/>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4"/>
        <w:numPr>
          <w:ilvl w:val="0"/>
          <w:numId w:val="3"/>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国有资本经营预算支出表</w:t>
      </w:r>
    </w:p>
    <w:p>
      <w:pPr>
        <w:pStyle w:val="4"/>
        <w:numPr>
          <w:ilvl w:val="0"/>
          <w:numId w:val="3"/>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部门收支总表</w:t>
      </w:r>
    </w:p>
    <w:p>
      <w:pPr>
        <w:pStyle w:val="4"/>
        <w:numPr>
          <w:ilvl w:val="0"/>
          <w:numId w:val="3"/>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部门收入总表</w:t>
      </w:r>
    </w:p>
    <w:p>
      <w:pPr>
        <w:pStyle w:val="4"/>
        <w:numPr>
          <w:ilvl w:val="0"/>
          <w:numId w:val="3"/>
        </w:numPr>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部门支出总表</w:t>
      </w:r>
    </w:p>
    <w:p>
      <w:pPr>
        <w:pStyle w:val="4"/>
        <w:numPr>
          <w:ilvl w:val="0"/>
          <w:numId w:val="0"/>
        </w:numPr>
        <w:ind w:left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十一、</w:t>
      </w:r>
      <w:r>
        <w:rPr>
          <w:rFonts w:hint="eastAsia" w:ascii="仿宋_GB2312" w:hAnsi="仿宋_GB2312" w:eastAsia="仿宋_GB2312" w:cs="仿宋_GB2312"/>
          <w:sz w:val="32"/>
          <w:szCs w:val="32"/>
        </w:rPr>
        <w:t>项目支出绩效信息表</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中国共产主义青年团三亚市海棠区委员会</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rPr>
        <w:t>部门预算情况说明</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4"/>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4"/>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中国共产主义青年团三亚市海棠区委员会</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黑体" w:hAnsi="黑体" w:eastAsia="黑体" w:cs="仿宋_GB2312"/>
          <w:sz w:val="32"/>
          <w:szCs w:val="32"/>
        </w:rPr>
      </w:pPr>
      <w:r>
        <w:rPr>
          <w:rFonts w:hint="eastAsia" w:ascii="黑体" w:hAnsi="黑体" w:eastAsia="黑体" w:cs="仿宋_GB2312"/>
          <w:sz w:val="32"/>
          <w:szCs w:val="32"/>
          <w:lang w:eastAsia="zh-CN"/>
        </w:rPr>
        <w:t>一、</w:t>
      </w:r>
      <w:r>
        <w:rPr>
          <w:rFonts w:hint="eastAsia" w:ascii="黑体" w:hAnsi="黑体" w:eastAsia="黑体" w:cs="仿宋_GB2312"/>
          <w:sz w:val="32"/>
          <w:szCs w:val="32"/>
        </w:rPr>
        <w:t>主要职能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中国共产主义青年团三亚市海棠区委员会不设内设职能机构。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（1）领导全区共青团工作。组织全区共青团组织围绕区委和团市委的指示，在区域政治、经济、社会、文化建设中开展工作；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（2）推进全区青少年精神文明建设；动员和带领区域内团员青年积极参与和开展各类团组织活动；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（3）负责指导全区团的组织建设和干部队伍建设，推进全区团的基层组织建设；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（4）参与制订全区青少年事业发展规划和青少年工作方针、政策；参与全区有关青少年事务规范性文件的制定和实施；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（5）向区委、区政府反映青少年思想状况，参与协调处理各种与青少年权益相关的工作；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（6）会同有关部门做好全区青年统战、民族、宗族工作和青年统战对象的团结教育工作，维护、促进祖国统一和民族团结；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（7）协助政府教育部门组织大、中、小学学生开展各具特色的教育和活动，维护学校稳定和社会安定团结；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（8）负责全区“希望工程”的具体实施；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（9）承担全区少先队和志愿者工作；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cs="仿宋_GB2312"/>
          <w:sz w:val="32"/>
          <w:szCs w:val="32"/>
        </w:rPr>
      </w:pPr>
      <w:r>
        <w:rPr>
          <w:rFonts w:hint="eastAsia" w:ascii="仿宋_GB2312" w:hAnsi="黑体" w:eastAsia="仿宋_GB2312" w:cs="仿宋_GB2312"/>
          <w:kern w:val="2"/>
          <w:sz w:val="32"/>
          <w:szCs w:val="32"/>
          <w:lang w:val="en-US" w:eastAsia="zh-CN" w:bidi="ar-SA"/>
        </w:rPr>
        <w:t>（10）承办区委、区政府和上级团委交办的工作。</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黑体" w:hAnsi="黑体" w:eastAsia="黑体" w:cs="仿宋_GB2312"/>
          <w:sz w:val="32"/>
          <w:szCs w:val="32"/>
        </w:rPr>
      </w:pPr>
      <w:r>
        <w:rPr>
          <w:rFonts w:hint="eastAsia" w:ascii="黑体" w:hAnsi="黑体" w:eastAsia="黑体" w:cs="仿宋_GB2312"/>
          <w:sz w:val="32"/>
          <w:szCs w:val="32"/>
          <w:lang w:eastAsia="zh-CN"/>
        </w:rPr>
        <w:t>二、</w:t>
      </w:r>
      <w:r>
        <w:rPr>
          <w:rFonts w:hint="eastAsia" w:ascii="黑体" w:hAnsi="黑体" w:eastAsia="黑体" w:cs="仿宋_GB2312"/>
          <w:sz w:val="32"/>
          <w:szCs w:val="32"/>
        </w:rPr>
        <w:t>部门预算单位构成</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shd w:val="clear"/>
          <w:lang w:val="en-US" w:eastAsia="zh-CN"/>
        </w:rPr>
        <w:t>纳入中国共产主义青年团三亚市海棠区委员会</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年部门预算编制范围</w:t>
      </w:r>
      <w:r>
        <w:rPr>
          <w:rFonts w:hint="eastAsia" w:ascii="仿宋_GB2312" w:hAnsi="黑体" w:eastAsia="仿宋_GB2312" w:cs="仿宋_GB2312"/>
          <w:sz w:val="32"/>
          <w:szCs w:val="32"/>
          <w:lang w:eastAsia="zh-CN"/>
        </w:rPr>
        <w:t>的</w:t>
      </w:r>
      <w:r>
        <w:rPr>
          <w:rFonts w:hint="eastAsia" w:ascii="仿宋_GB2312" w:hAnsi="黑体" w:eastAsia="仿宋_GB2312" w:cs="仿宋_GB2312"/>
          <w:sz w:val="32"/>
          <w:szCs w:val="32"/>
        </w:rPr>
        <w:t>二级预算单位包括</w:t>
      </w:r>
      <w:r>
        <w:rPr>
          <w:rFonts w:hint="eastAsia" w:ascii="仿宋_GB2312" w:hAnsi="黑体"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28"/>
          <w:szCs w:val="28"/>
          <w:highlight w:val="none"/>
        </w:rPr>
      </w:pPr>
      <w:r>
        <w:rPr>
          <w:rFonts w:hint="eastAsia" w:ascii="仿宋_GB2312" w:hAnsi="黑体" w:eastAsia="仿宋_GB2312" w:cs="仿宋_GB2312"/>
          <w:color w:val="auto"/>
          <w:sz w:val="32"/>
          <w:szCs w:val="32"/>
          <w:highlight w:val="none"/>
          <w:shd w:val="clear" w:color="auto" w:fill="auto"/>
          <w:lang w:eastAsia="zh-CN"/>
        </w:rPr>
        <w:t>中国共产主义青年团三亚市海棠区委员会是基层单位</w:t>
      </w:r>
      <w:r>
        <w:rPr>
          <w:rFonts w:hint="eastAsia" w:ascii="仿宋_GB2312" w:hAnsi="黑体" w:eastAsia="仿宋_GB2312" w:cs="仿宋_GB2312"/>
          <w:color w:val="auto"/>
          <w:sz w:val="32"/>
          <w:szCs w:val="32"/>
          <w:highlight w:val="none"/>
          <w:lang w:eastAsia="zh-CN"/>
        </w:rPr>
        <w:t>，</w:t>
      </w:r>
      <w:r>
        <w:rPr>
          <w:rFonts w:hint="eastAsia" w:ascii="仿宋_GB2312" w:hAnsi="黑体" w:eastAsia="仿宋_GB2312" w:cs="仿宋_GB2312"/>
          <w:sz w:val="32"/>
          <w:szCs w:val="32"/>
          <w:highlight w:val="none"/>
          <w:lang w:eastAsia="zh-CN"/>
        </w:rPr>
        <w:t>无其他下属单位及内设机构。</w:t>
      </w:r>
    </w:p>
    <w:p>
      <w:pPr>
        <w:ind w:firstLine="640" w:firstLineChars="200"/>
        <w:rPr>
          <w:rFonts w:hint="eastAsia" w:ascii="黑体" w:hAnsi="黑体" w:eastAsia="黑体" w:cs="黑体"/>
          <w:sz w:val="32"/>
          <w:szCs w:val="32"/>
          <w:lang w:val="en-US" w:eastAsia="zh-CN"/>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val="en-US" w:eastAsia="zh-CN"/>
        </w:rPr>
        <w:t>中国共产主义青年团三亚市海棠区委员会2026年部门预算表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lang w:eastAsia="zh-CN"/>
        </w:rPr>
        <w:t>中国共产主义青年团三亚市海棠区委员会</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rPr>
        <w:t>部门预算情况说明</w:t>
      </w:r>
    </w:p>
    <w:p>
      <w:pPr>
        <w:jc w:val="center"/>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eastAsia="zh-CN"/>
        </w:rPr>
        <w:t>中国共产主义青年团三亚市海棠区委员会</w:t>
      </w:r>
      <w:r>
        <w:rPr>
          <w:rFonts w:hint="eastAsia" w:ascii="黑体" w:hAnsi="黑体" w:eastAsia="黑体" w:cs="黑体"/>
          <w:sz w:val="32"/>
          <w:szCs w:val="32"/>
          <w:lang w:val="en-US" w:eastAsia="zh-CN"/>
        </w:rPr>
        <w:t>2026</w:t>
      </w:r>
      <w:r>
        <w:rPr>
          <w:rFonts w:hint="eastAsia" w:ascii="黑体" w:hAnsi="黑体" w:eastAsia="黑体" w:cs="黑体"/>
          <w:sz w:val="32"/>
          <w:szCs w:val="32"/>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sz w:val="32"/>
          <w:szCs w:val="32"/>
        </w:rPr>
      </w:pPr>
      <w:r>
        <w:rPr>
          <w:rFonts w:hint="eastAsia" w:ascii="仿宋_GB2312" w:hAnsi="黑体" w:eastAsia="仿宋_GB2312" w:cs="仿宋_GB2312"/>
          <w:sz w:val="32"/>
          <w:szCs w:val="32"/>
          <w:lang w:val="en-US" w:eastAsia="zh-CN"/>
        </w:rPr>
        <w:t>中国共产主义青年团三亚市海棠区委员会2026</w:t>
      </w:r>
      <w:r>
        <w:rPr>
          <w:rFonts w:hint="eastAsia" w:ascii="仿宋_GB2312" w:hAnsi="黑体" w:eastAsia="仿宋_GB2312"/>
          <w:sz w:val="32"/>
          <w:szCs w:val="32"/>
        </w:rPr>
        <w:t>年财政拨款收支总预算</w:t>
      </w:r>
      <w:r>
        <w:rPr>
          <w:rFonts w:hint="eastAsia" w:ascii="仿宋_GB2312" w:hAnsi="黑体" w:eastAsia="仿宋_GB2312"/>
          <w:sz w:val="32"/>
          <w:szCs w:val="32"/>
          <w:lang w:val="en-US" w:eastAsia="zh-CN"/>
        </w:rPr>
        <w:t>380.44</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380.44</w:t>
      </w:r>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380.44</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sz w:val="32"/>
          <w:szCs w:val="32"/>
          <w:lang w:val="en-US" w:eastAsia="zh-CN"/>
        </w:rPr>
        <w:t>380.44</w:t>
      </w:r>
      <w:r>
        <w:rPr>
          <w:rFonts w:hint="eastAsia" w:ascii="仿宋_GB2312" w:hAnsi="黑体" w:eastAsia="仿宋_GB2312"/>
          <w:sz w:val="32"/>
          <w:szCs w:val="32"/>
        </w:rPr>
        <w:t>万元，包括一般公共服务支出</w:t>
      </w:r>
      <w:r>
        <w:rPr>
          <w:rFonts w:hint="eastAsia" w:ascii="仿宋_GB2312" w:hAnsi="黑体" w:eastAsia="仿宋_GB2312"/>
          <w:sz w:val="32"/>
          <w:szCs w:val="32"/>
          <w:lang w:val="en-US" w:eastAsia="zh-CN"/>
        </w:rPr>
        <w:t>357.89</w:t>
      </w:r>
      <w:r>
        <w:rPr>
          <w:rFonts w:hint="eastAsia" w:ascii="仿宋_GB2312" w:hAnsi="黑体" w:eastAsia="仿宋_GB2312"/>
          <w:sz w:val="32"/>
          <w:szCs w:val="32"/>
        </w:rPr>
        <w:t>万元、</w:t>
      </w:r>
      <w:r>
        <w:rPr>
          <w:rFonts w:hint="eastAsia" w:ascii="仿宋_GB2312" w:hAnsi="黑体" w:eastAsia="仿宋_GB2312" w:cs="仿宋_GB2312"/>
          <w:sz w:val="32"/>
          <w:szCs w:val="32"/>
        </w:rPr>
        <w:t>社会保障和就业支出</w:t>
      </w:r>
      <w:r>
        <w:rPr>
          <w:rFonts w:hint="eastAsia" w:ascii="仿宋_GB2312" w:hAnsi="黑体" w:eastAsia="仿宋_GB2312" w:cs="仿宋_GB2312"/>
          <w:sz w:val="32"/>
          <w:szCs w:val="32"/>
          <w:lang w:val="en-US" w:eastAsia="zh-CN"/>
        </w:rPr>
        <w:t>8.25万元、</w:t>
      </w:r>
      <w:r>
        <w:rPr>
          <w:rFonts w:hint="eastAsia" w:ascii="仿宋_GB2312" w:hAnsi="黑体" w:eastAsia="仿宋_GB2312" w:cs="仿宋_GB2312"/>
          <w:sz w:val="32"/>
          <w:szCs w:val="32"/>
        </w:rPr>
        <w:t>卫生健康支出</w:t>
      </w:r>
      <w:r>
        <w:rPr>
          <w:rFonts w:hint="eastAsia" w:ascii="仿宋_GB2312" w:hAnsi="黑体" w:eastAsia="仿宋_GB2312" w:cs="仿宋_GB2312"/>
          <w:sz w:val="32"/>
          <w:szCs w:val="32"/>
          <w:lang w:val="en-US" w:eastAsia="zh-CN"/>
        </w:rPr>
        <w:t>9.38万元、</w:t>
      </w:r>
      <w:r>
        <w:rPr>
          <w:rFonts w:hint="eastAsia" w:ascii="仿宋_GB2312" w:hAnsi="黑体" w:eastAsia="仿宋_GB2312" w:cs="仿宋_GB2312"/>
          <w:sz w:val="32"/>
          <w:szCs w:val="32"/>
        </w:rPr>
        <w:t>住房保障支出</w:t>
      </w:r>
      <w:r>
        <w:rPr>
          <w:rFonts w:hint="eastAsia" w:ascii="仿宋_GB2312" w:hAnsi="黑体" w:eastAsia="仿宋_GB2312" w:cs="仿宋_GB2312"/>
          <w:sz w:val="32"/>
          <w:szCs w:val="32"/>
          <w:lang w:val="en-US" w:eastAsia="zh-CN"/>
        </w:rPr>
        <w:t>4.93万元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eastAsia="zh-CN"/>
        </w:rPr>
        <w:t>中国共产主义青年团三亚市海棠区委员会</w:t>
      </w:r>
      <w:r>
        <w:rPr>
          <w:rFonts w:hint="eastAsia" w:ascii="黑体" w:hAnsi="黑体" w:eastAsia="黑体" w:cs="黑体"/>
          <w:sz w:val="32"/>
          <w:szCs w:val="32"/>
          <w:lang w:val="en-US" w:eastAsia="zh-CN"/>
        </w:rPr>
        <w:t>2026</w:t>
      </w:r>
      <w:r>
        <w:rPr>
          <w:rFonts w:hint="eastAsia" w:ascii="黑体" w:hAnsi="黑体" w:eastAsia="黑体" w:cs="黑体"/>
          <w:sz w:val="32"/>
          <w:szCs w:val="32"/>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楷体" w:hAnsi="楷体" w:eastAsia="楷体"/>
          <w:sz w:val="32"/>
          <w:szCs w:val="32"/>
        </w:rPr>
      </w:pPr>
      <w:r>
        <w:rPr>
          <w:rFonts w:hint="eastAsia" w:ascii="楷体" w:hAnsi="楷体" w:eastAsia="楷体"/>
          <w:sz w:val="32"/>
          <w:szCs w:val="32"/>
        </w:rPr>
        <w:t>（一）一般公共预算当年规模变化情况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eastAsia="zh-CN"/>
        </w:rPr>
        <w:t>中国共产主义青年团三亚市海棠区委员会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380.44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19.09</w:t>
      </w:r>
      <w:r>
        <w:rPr>
          <w:rFonts w:hint="eastAsia" w:ascii="仿宋_GB2312" w:hAnsi="黑体" w:eastAsia="仿宋_GB2312"/>
          <w:sz w:val="32"/>
          <w:szCs w:val="32"/>
        </w:rPr>
        <w:t>万元，</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青少年事务项目预算增加。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cs="仿宋_GB2312"/>
          <w:sz w:val="32"/>
          <w:szCs w:val="32"/>
          <w:lang w:val="en-US" w:eastAsia="zh-CN"/>
        </w:rPr>
      </w:pPr>
      <w:r>
        <w:rPr>
          <w:rFonts w:hint="eastAsia" w:ascii="楷体" w:hAnsi="楷体" w:eastAsia="楷体"/>
          <w:sz w:val="32"/>
          <w:szCs w:val="32"/>
          <w:lang w:eastAsia="zh-CN"/>
        </w:rPr>
        <w:t>（二）</w:t>
      </w:r>
      <w:r>
        <w:rPr>
          <w:rFonts w:hint="eastAsia" w:ascii="楷体" w:hAnsi="楷体" w:eastAsia="楷体"/>
          <w:sz w:val="32"/>
          <w:szCs w:val="32"/>
        </w:rPr>
        <w:t>一般公共预算当年拨款结构情况</w:t>
      </w:r>
      <w:r>
        <w:rPr>
          <w:rFonts w:hint="eastAsia" w:ascii="仿宋_GB2312" w:hAnsi="黑体"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sz w:val="32"/>
          <w:szCs w:val="32"/>
          <w:lang w:eastAsia="zh-CN"/>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357.89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94.07</w:t>
      </w:r>
      <w:r>
        <w:rPr>
          <w:rFonts w:hint="eastAsia" w:ascii="仿宋_GB2312" w:hAnsi="黑体" w:eastAsia="仿宋_GB2312"/>
          <w:sz w:val="32"/>
          <w:szCs w:val="32"/>
        </w:rPr>
        <w:t>%；</w:t>
      </w:r>
      <w:r>
        <w:rPr>
          <w:rFonts w:hint="eastAsia" w:ascii="仿宋_GB2312" w:hAnsi="黑体" w:eastAsia="仿宋_GB2312"/>
          <w:sz w:val="32"/>
          <w:szCs w:val="32"/>
          <w:lang w:eastAsia="zh-CN"/>
        </w:rPr>
        <w:t>社会保障和就业</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8.25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2.17</w:t>
      </w:r>
      <w:r>
        <w:rPr>
          <w:rFonts w:hint="eastAsia" w:ascii="仿宋_GB2312" w:hAnsi="黑体" w:eastAsia="仿宋_GB2312"/>
          <w:sz w:val="32"/>
          <w:szCs w:val="32"/>
        </w:rPr>
        <w:t>%；</w:t>
      </w:r>
      <w:r>
        <w:rPr>
          <w:rFonts w:hint="eastAsia" w:ascii="仿宋_GB2312" w:hAnsi="黑体" w:eastAsia="仿宋_GB2312"/>
          <w:sz w:val="32"/>
          <w:szCs w:val="32"/>
          <w:lang w:eastAsia="zh-CN"/>
        </w:rPr>
        <w:t>卫生健康</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9.38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2.47</w:t>
      </w:r>
      <w:r>
        <w:rPr>
          <w:rFonts w:hint="eastAsia" w:ascii="仿宋_GB2312" w:hAnsi="黑体" w:eastAsia="仿宋_GB2312"/>
          <w:sz w:val="32"/>
          <w:szCs w:val="32"/>
        </w:rPr>
        <w:t>%；</w:t>
      </w:r>
      <w:r>
        <w:rPr>
          <w:rFonts w:hint="eastAsia" w:ascii="仿宋_GB2312" w:hAnsi="黑体" w:eastAsia="仿宋_GB2312"/>
          <w:sz w:val="32"/>
          <w:szCs w:val="32"/>
          <w:lang w:eastAsia="zh-CN"/>
        </w:rPr>
        <w:t>住房保障</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4.93</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1.29</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楷体" w:hAnsi="楷体" w:eastAsia="楷体"/>
          <w:sz w:val="32"/>
          <w:szCs w:val="32"/>
        </w:rPr>
      </w:pPr>
      <w:r>
        <w:rPr>
          <w:rFonts w:hint="eastAsia" w:ascii="楷体" w:hAnsi="楷体" w:eastAsia="楷体"/>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w:t>
      </w:r>
      <w:r>
        <w:rPr>
          <w:rFonts w:hint="eastAsia" w:ascii="仿宋_GB2312" w:hAnsi="黑体" w:eastAsia="仿宋_GB2312" w:cs="仿宋_GB2312"/>
          <w:sz w:val="32"/>
          <w:szCs w:val="32"/>
        </w:rPr>
        <w:t>一般公共服务</w:t>
      </w:r>
      <w:r>
        <w:rPr>
          <w:rFonts w:hint="eastAsia" w:ascii="仿宋_GB2312" w:hAnsi="黑体" w:eastAsia="仿宋_GB2312" w:cs="仿宋_GB2312"/>
          <w:sz w:val="32"/>
          <w:szCs w:val="32"/>
          <w:lang w:eastAsia="zh-CN"/>
        </w:rPr>
        <w:t>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群众团体事务</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行政运行</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50.29</w:t>
      </w:r>
      <w:r>
        <w:rPr>
          <w:rFonts w:hint="eastAsia" w:ascii="仿宋_GB2312" w:hAnsi="黑体" w:eastAsia="仿宋_GB2312"/>
          <w:sz w:val="32"/>
          <w:szCs w:val="32"/>
        </w:rPr>
        <w:t>万元，比上年预算</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2.60</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基本工资及其他津贴增加。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.一般公共服务</w:t>
      </w:r>
      <w:r>
        <w:rPr>
          <w:rFonts w:hint="eastAsia" w:ascii="仿宋_GB2312" w:hAnsi="黑体" w:eastAsia="仿宋_GB2312" w:cs="仿宋_GB2312"/>
          <w:sz w:val="32"/>
          <w:szCs w:val="32"/>
          <w:lang w:eastAsia="zh-CN"/>
        </w:rPr>
        <w:t>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群众团体事务</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一般行政管理事务</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307.6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13.6</w:t>
      </w:r>
      <w:r>
        <w:rPr>
          <w:rFonts w:hint="eastAsia" w:ascii="仿宋_GB2312" w:hAnsi="黑体" w:eastAsia="仿宋_GB2312"/>
          <w:sz w:val="32"/>
          <w:szCs w:val="32"/>
        </w:rPr>
        <w:t>万元，</w:t>
      </w:r>
      <w:r>
        <w:rPr>
          <w:rFonts w:hint="eastAsia" w:ascii="仿宋_GB2312" w:hAnsi="黑体" w:eastAsia="仿宋_GB2312"/>
          <w:sz w:val="32"/>
          <w:szCs w:val="32"/>
          <w:highlight w:val="none"/>
        </w:rPr>
        <w:t>主要是</w:t>
      </w:r>
      <w:r>
        <w:rPr>
          <w:rFonts w:hint="eastAsia" w:ascii="仿宋_GB2312" w:hAnsi="黑体" w:eastAsia="仿宋_GB2312" w:cs="仿宋_GB2312"/>
          <w:sz w:val="32"/>
          <w:szCs w:val="32"/>
          <w:lang w:eastAsia="zh-CN"/>
        </w:rPr>
        <w:t>雇员经费及综合运行事务</w:t>
      </w:r>
      <w:r>
        <w:rPr>
          <w:rFonts w:hint="eastAsia" w:ascii="仿宋_GB2312" w:hAnsi="黑体" w:eastAsia="仿宋_GB2312" w:cs="仿宋_GB2312"/>
          <w:sz w:val="32"/>
          <w:szCs w:val="32"/>
        </w:rPr>
        <w:t>项目经费增加</w:t>
      </w:r>
      <w:r>
        <w:rPr>
          <w:rFonts w:hint="eastAsia" w:ascii="仿宋_GB2312" w:hAnsi="黑体"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3.社会保障和就业支出（类）行政事业单位养老支出（款）机关事业单位基本养老保险缴费支出（项）2026年预算数为5.50万元，比上年预算数增加0.07万元，主要是</w:t>
      </w:r>
      <w:r>
        <w:rPr>
          <w:rFonts w:hint="eastAsia" w:ascii="仿宋_GB2312" w:hAnsi="黑体" w:eastAsia="仿宋_GB2312"/>
          <w:sz w:val="32"/>
          <w:szCs w:val="32"/>
          <w:highlight w:val="none"/>
          <w:lang w:eastAsia="zh-CN"/>
        </w:rPr>
        <w:t>养老基数有变动。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sz w:val="32"/>
          <w:szCs w:val="32"/>
          <w:highlight w:val="none"/>
        </w:rPr>
      </w:pPr>
      <w:r>
        <w:rPr>
          <w:rFonts w:hint="eastAsia" w:ascii="仿宋_GB2312" w:hAnsi="黑体" w:eastAsia="仿宋_GB2312" w:cs="仿宋_GB2312"/>
          <w:sz w:val="32"/>
          <w:szCs w:val="32"/>
          <w:lang w:val="en-US" w:eastAsia="zh-CN"/>
        </w:rPr>
        <w:t>4.社会保障和就业支出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行政事业单位养老支出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机关事业单位职业年金缴费支出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2.75</w:t>
      </w:r>
      <w:r>
        <w:rPr>
          <w:rFonts w:hint="eastAsia" w:ascii="仿宋_GB2312" w:hAnsi="黑体" w:eastAsia="仿宋_GB2312"/>
          <w:sz w:val="32"/>
          <w:szCs w:val="32"/>
        </w:rPr>
        <w:t>万元，</w:t>
      </w:r>
      <w:r>
        <w:rPr>
          <w:rFonts w:hint="eastAsia" w:ascii="仿宋_GB2312" w:hAnsi="黑体" w:eastAsia="仿宋_GB2312"/>
          <w:sz w:val="32"/>
          <w:szCs w:val="32"/>
          <w:highlight w:val="none"/>
        </w:rPr>
        <w:t>比上年预算</w:t>
      </w:r>
      <w:r>
        <w:rPr>
          <w:rFonts w:hint="eastAsia" w:ascii="仿宋_GB2312" w:hAnsi="黑体" w:eastAsia="仿宋_GB2312"/>
          <w:sz w:val="32"/>
          <w:szCs w:val="32"/>
          <w:highlight w:val="none"/>
          <w:lang w:eastAsia="zh-CN"/>
        </w:rPr>
        <w:t>增加</w:t>
      </w:r>
      <w:r>
        <w:rPr>
          <w:rFonts w:hint="eastAsia" w:ascii="仿宋_GB2312" w:hAnsi="黑体" w:eastAsia="仿宋_GB2312" w:cs="仿宋_GB2312"/>
          <w:sz w:val="32"/>
          <w:szCs w:val="32"/>
          <w:highlight w:val="none"/>
          <w:lang w:val="en-US" w:eastAsia="zh-CN"/>
        </w:rPr>
        <w:t>0.03</w:t>
      </w:r>
      <w:r>
        <w:rPr>
          <w:rFonts w:hint="eastAsia" w:ascii="仿宋_GB2312" w:hAnsi="黑体" w:eastAsia="仿宋_GB2312"/>
          <w:sz w:val="32"/>
          <w:szCs w:val="32"/>
          <w:highlight w:val="none"/>
        </w:rPr>
        <w:t>万元，主要是</w:t>
      </w:r>
      <w:r>
        <w:rPr>
          <w:rFonts w:hint="eastAsia" w:ascii="仿宋_GB2312" w:hAnsi="黑体" w:eastAsia="仿宋_GB2312"/>
          <w:sz w:val="32"/>
          <w:szCs w:val="32"/>
          <w:highlight w:val="none"/>
          <w:lang w:eastAsia="zh-CN"/>
        </w:rPr>
        <w:t>养老基数有变动。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5.卫生健康支出（类）行政事业单位医疗（款）行政单位医疗（项）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2.23</w:t>
      </w:r>
      <w:r>
        <w:rPr>
          <w:rFonts w:hint="eastAsia" w:ascii="仿宋_GB2312" w:hAnsi="黑体" w:eastAsia="仿宋_GB2312"/>
          <w:sz w:val="32"/>
          <w:szCs w:val="32"/>
          <w:highlight w:val="none"/>
        </w:rPr>
        <w:t>万元，比上年预算</w:t>
      </w:r>
      <w:r>
        <w:rPr>
          <w:rFonts w:hint="eastAsia" w:ascii="仿宋_GB2312" w:hAnsi="黑体" w:eastAsia="仿宋_GB2312" w:cs="仿宋_GB2312"/>
          <w:sz w:val="32"/>
          <w:szCs w:val="32"/>
          <w:highlight w:val="none"/>
        </w:rPr>
        <w:t>减少</w:t>
      </w:r>
      <w:r>
        <w:rPr>
          <w:rFonts w:hint="eastAsia" w:ascii="仿宋_GB2312" w:hAnsi="黑体" w:eastAsia="仿宋_GB2312" w:cs="仿宋_GB2312"/>
          <w:sz w:val="32"/>
          <w:szCs w:val="32"/>
          <w:highlight w:val="none"/>
          <w:lang w:val="en-US" w:eastAsia="zh-CN"/>
        </w:rPr>
        <w:t>0.18</w:t>
      </w:r>
      <w:r>
        <w:rPr>
          <w:rFonts w:hint="eastAsia" w:ascii="仿宋_GB2312" w:hAnsi="黑体" w:eastAsia="仿宋_GB2312"/>
          <w:sz w:val="32"/>
          <w:szCs w:val="32"/>
          <w:highlight w:val="none"/>
        </w:rPr>
        <w:t>万元，主要是</w:t>
      </w:r>
      <w:r>
        <w:rPr>
          <w:rFonts w:hint="eastAsia" w:ascii="仿宋_GB2312" w:hAnsi="黑体" w:eastAsia="仿宋_GB2312"/>
          <w:sz w:val="32"/>
          <w:szCs w:val="32"/>
          <w:highlight w:val="none"/>
          <w:lang w:eastAsia="zh-CN"/>
        </w:rPr>
        <w:t>社保基数有变动。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6.卫生健康支出（类）行政事业单位医疗（款）公务员医疗补助（项）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sz w:val="32"/>
          <w:szCs w:val="32"/>
          <w:highlight w:val="none"/>
          <w:lang w:val="en-US" w:eastAsia="zh-CN"/>
        </w:rPr>
        <w:t>7.15</w:t>
      </w:r>
      <w:r>
        <w:rPr>
          <w:rFonts w:hint="eastAsia" w:ascii="仿宋_GB2312" w:hAnsi="黑体" w:eastAsia="仿宋_GB2312"/>
          <w:sz w:val="32"/>
          <w:szCs w:val="32"/>
          <w:highlight w:val="none"/>
        </w:rPr>
        <w:t>万元，比上年预算</w:t>
      </w:r>
      <w:r>
        <w:rPr>
          <w:rFonts w:hint="eastAsia" w:ascii="仿宋_GB2312" w:hAnsi="黑体" w:eastAsia="仿宋_GB2312" w:cs="仿宋_GB2312"/>
          <w:sz w:val="32"/>
          <w:szCs w:val="32"/>
          <w:highlight w:val="none"/>
          <w:lang w:eastAsia="zh-CN"/>
        </w:rPr>
        <w:t>增加</w:t>
      </w:r>
      <w:r>
        <w:rPr>
          <w:rFonts w:hint="eastAsia" w:ascii="仿宋_GB2312" w:hAnsi="黑体" w:eastAsia="仿宋_GB2312" w:cs="仿宋_GB2312"/>
          <w:sz w:val="32"/>
          <w:szCs w:val="32"/>
          <w:highlight w:val="none"/>
          <w:lang w:val="en-US" w:eastAsia="zh-CN"/>
        </w:rPr>
        <w:t>3.01</w:t>
      </w:r>
      <w:r>
        <w:rPr>
          <w:rFonts w:hint="eastAsia" w:ascii="仿宋_GB2312" w:hAnsi="黑体" w:eastAsia="仿宋_GB2312"/>
          <w:sz w:val="32"/>
          <w:szCs w:val="32"/>
          <w:highlight w:val="none"/>
        </w:rPr>
        <w:t>万元，主要是</w:t>
      </w:r>
      <w:r>
        <w:rPr>
          <w:rFonts w:hint="eastAsia" w:ascii="仿宋_GB2312" w:hAnsi="黑体" w:eastAsia="仿宋_GB2312"/>
          <w:sz w:val="32"/>
          <w:szCs w:val="32"/>
          <w:highlight w:val="none"/>
          <w:lang w:eastAsia="zh-CN"/>
        </w:rPr>
        <w:t>公务员医疗缴费基数有变动。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7.住房保障支出（类）住房改革支出（款）住房公积金（项）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4.93</w:t>
      </w:r>
      <w:r>
        <w:rPr>
          <w:rFonts w:hint="eastAsia" w:ascii="仿宋_GB2312" w:hAnsi="黑体" w:eastAsia="仿宋_GB2312"/>
          <w:sz w:val="32"/>
          <w:szCs w:val="32"/>
          <w:highlight w:val="none"/>
        </w:rPr>
        <w:t>万元，比上年预算</w:t>
      </w:r>
      <w:r>
        <w:rPr>
          <w:rFonts w:hint="eastAsia" w:ascii="仿宋_GB2312" w:hAnsi="黑体" w:eastAsia="仿宋_GB2312"/>
          <w:sz w:val="32"/>
          <w:szCs w:val="32"/>
          <w:highlight w:val="none"/>
          <w:lang w:eastAsia="zh-CN"/>
        </w:rPr>
        <w:t>减少</w:t>
      </w:r>
      <w:r>
        <w:rPr>
          <w:rFonts w:hint="eastAsia" w:ascii="仿宋_GB2312" w:hAnsi="黑体" w:eastAsia="仿宋_GB2312" w:cs="仿宋_GB2312"/>
          <w:sz w:val="32"/>
          <w:szCs w:val="32"/>
          <w:highlight w:val="none"/>
          <w:lang w:val="en-US" w:eastAsia="zh-CN"/>
        </w:rPr>
        <w:t>0.03</w:t>
      </w:r>
      <w:r>
        <w:rPr>
          <w:rFonts w:hint="eastAsia" w:ascii="仿宋_GB2312" w:hAnsi="黑体" w:eastAsia="仿宋_GB2312"/>
          <w:sz w:val="32"/>
          <w:szCs w:val="32"/>
          <w:highlight w:val="none"/>
        </w:rPr>
        <w:t>万元，主要是</w:t>
      </w:r>
      <w:r>
        <w:rPr>
          <w:rFonts w:hint="eastAsia" w:ascii="仿宋_GB2312" w:hAnsi="黑体" w:eastAsia="仿宋_GB2312"/>
          <w:sz w:val="32"/>
          <w:szCs w:val="32"/>
          <w:highlight w:val="none"/>
          <w:lang w:eastAsia="zh-CN"/>
        </w:rPr>
        <w:t>公积金基数有变动。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eastAsia="zh-CN"/>
        </w:rPr>
        <w:t>中国共产主义青年团三亚市海棠区委员会</w:t>
      </w:r>
      <w:r>
        <w:rPr>
          <w:rFonts w:hint="eastAsia" w:ascii="黑体" w:hAnsi="黑体" w:eastAsia="黑体" w:cs="黑体"/>
          <w:sz w:val="32"/>
          <w:szCs w:val="32"/>
          <w:lang w:val="en-US" w:eastAsia="zh-CN"/>
        </w:rPr>
        <w:t>2026</w:t>
      </w:r>
      <w:r>
        <w:rPr>
          <w:rFonts w:hint="eastAsia" w:ascii="黑体" w:hAnsi="黑体" w:eastAsia="黑体" w:cs="黑体"/>
          <w:sz w:val="32"/>
          <w:szCs w:val="32"/>
        </w:rPr>
        <w:t>年一</w:t>
      </w:r>
      <w:r>
        <w:rPr>
          <w:rFonts w:hint="eastAsia" w:ascii="黑体" w:hAnsi="黑体" w:eastAsia="黑体"/>
          <w:sz w:val="32"/>
          <w:szCs w:val="32"/>
        </w:rPr>
        <w:t>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sz w:val="32"/>
          <w:szCs w:val="32"/>
        </w:rPr>
      </w:pPr>
      <w:r>
        <w:rPr>
          <w:rFonts w:hint="eastAsia" w:ascii="仿宋_GB2312" w:hAnsi="黑体" w:eastAsia="仿宋_GB2312"/>
          <w:sz w:val="32"/>
          <w:szCs w:val="32"/>
          <w:lang w:eastAsia="zh-CN"/>
        </w:rPr>
        <w:t>中国共产主义青年团三亚市海棠区委员会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sz w:val="32"/>
          <w:szCs w:val="32"/>
          <w:lang w:val="en-US" w:eastAsia="zh-CN"/>
        </w:rPr>
        <w:t>72.84</w:t>
      </w:r>
      <w:r>
        <w:rPr>
          <w:rFonts w:hint="eastAsia" w:ascii="仿宋_GB2312" w:hAnsi="黑体"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65.89</w:t>
      </w:r>
      <w:r>
        <w:rPr>
          <w:rFonts w:hint="eastAsia" w:ascii="仿宋_GB2312" w:hAnsi="黑体" w:eastAsia="仿宋_GB2312"/>
          <w:sz w:val="32"/>
          <w:szCs w:val="32"/>
        </w:rPr>
        <w:t>万元，主要包括：基本工资、津贴补贴、奖金、</w:t>
      </w:r>
      <w:r>
        <w:rPr>
          <w:rFonts w:hint="eastAsia" w:ascii="仿宋_GB2312" w:hAnsi="黑体" w:eastAsia="仿宋_GB2312"/>
          <w:sz w:val="32"/>
          <w:szCs w:val="32"/>
          <w:lang w:eastAsia="zh-CN"/>
        </w:rPr>
        <w:t>机关事业单位基本养老保险缴费</w:t>
      </w:r>
      <w:r>
        <w:rPr>
          <w:rFonts w:hint="eastAsia" w:ascii="仿宋_GB2312" w:hAnsi="黑体" w:eastAsia="仿宋_GB2312"/>
          <w:sz w:val="32"/>
          <w:szCs w:val="32"/>
        </w:rPr>
        <w:t>、</w:t>
      </w:r>
      <w:r>
        <w:rPr>
          <w:rFonts w:hint="eastAsia" w:ascii="仿宋_GB2312" w:hAnsi="黑体" w:eastAsia="仿宋_GB2312"/>
          <w:sz w:val="32"/>
          <w:szCs w:val="32"/>
          <w:lang w:eastAsia="zh-CN"/>
        </w:rPr>
        <w:t>职业年金缴费、职工基本医疗保险缴费、公务员医疗补助缴费、其他社会保障缴费、住房公积金、医疗费、其他工资福利支出、邮电费、其他交通费</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6.95</w:t>
      </w:r>
      <w:r>
        <w:rPr>
          <w:rFonts w:hint="eastAsia" w:ascii="仿宋_GB2312" w:hAnsi="黑体" w:eastAsia="仿宋_GB2312"/>
          <w:sz w:val="32"/>
          <w:szCs w:val="32"/>
        </w:rPr>
        <w:t>万元，主要包括：</w:t>
      </w:r>
      <w:r>
        <w:rPr>
          <w:rFonts w:hint="eastAsia" w:ascii="仿宋_GB2312" w:hAnsi="黑体" w:eastAsia="仿宋_GB2312"/>
          <w:sz w:val="32"/>
          <w:szCs w:val="32"/>
          <w:lang w:eastAsia="zh-CN"/>
        </w:rPr>
        <w:t>其他工资福利支出、办公费、培训费、工会经费、福利费、公务用车运行维护费、其他商品和服务支出</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eastAsia="zh-CN"/>
        </w:rPr>
        <w:t>中国共产主义青年团三亚市海棠区委员会</w:t>
      </w:r>
      <w:r>
        <w:rPr>
          <w:rFonts w:hint="eastAsia" w:ascii="黑体" w:hAnsi="黑体" w:eastAsia="黑体" w:cs="黑体"/>
          <w:sz w:val="32"/>
          <w:szCs w:val="32"/>
          <w:lang w:val="en-US" w:eastAsia="zh-CN"/>
        </w:rPr>
        <w:t>2026</w:t>
      </w:r>
      <w:r>
        <w:rPr>
          <w:rFonts w:hint="eastAsia" w:ascii="黑体" w:hAnsi="黑体" w:eastAsia="黑体" w:cs="黑体"/>
          <w:sz w:val="32"/>
          <w:shd w:val="clear" w:color="auto" w:fill="FFFFFF"/>
        </w:rPr>
        <w:t>年“三公</w:t>
      </w:r>
      <w:r>
        <w:rPr>
          <w:rFonts w:ascii="黑体" w:hAnsi="黑体" w:eastAsia="黑体" w:cs="Times New Roman"/>
          <w:sz w:val="32"/>
          <w:shd w:val="clear" w:color="auto" w:fill="FFFFFF"/>
        </w:rPr>
        <w:t>”经费预算情况</w:t>
      </w:r>
      <w:r>
        <w:rPr>
          <w:rFonts w:hint="eastAsia" w:ascii="黑体" w:hAnsi="黑体" w:eastAsia="黑体" w:cs="Times New Roman"/>
          <w:sz w:val="32"/>
          <w:shd w:val="clear" w:color="auto" w:fill="FFFFFF"/>
        </w:rPr>
        <w:t>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中国共产主义青年团三亚市海棠区委员会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1.5</w:t>
      </w:r>
      <w:r>
        <w:rPr>
          <w:rFonts w:hint="eastAsia" w:ascii="仿宋_GB2312" w:hAnsi="黑体"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w:t>
      </w:r>
      <w:r>
        <w:rPr>
          <w:rFonts w:hint="eastAsia" w:ascii="Times New Roman" w:hAnsi="Times New Roman" w:eastAsia="仿宋_GB2312" w:cs="Times New Roman"/>
          <w:sz w:val="32"/>
          <w:shd w:val="clear" w:color="auto" w:fill="FFFFFF"/>
          <w:lang w:eastAsia="zh-CN"/>
        </w:rPr>
        <w:t>原因是</w:t>
      </w:r>
      <w:r>
        <w:rPr>
          <w:rFonts w:hint="eastAsia" w:ascii="Times New Roman" w:hAnsi="Times New Roman" w:eastAsia="仿宋_GB2312" w:cs="Times New Roman"/>
          <w:color w:val="auto"/>
          <w:sz w:val="32"/>
          <w:shd w:val="clear" w:color="auto" w:fill="FFFFFF"/>
          <w:lang w:eastAsia="zh-CN"/>
        </w:rPr>
        <w:t>我委未安排此项资金</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1.5</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1.87</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eastAsia="zh-CN"/>
        </w:rPr>
        <w:t>比</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eastAsia="zh-CN"/>
        </w:rPr>
        <w:t>下降</w:t>
      </w:r>
      <w:r>
        <w:rPr>
          <w:rFonts w:hint="eastAsia" w:ascii="Times New Roman" w:hAnsi="Times New Roman" w:eastAsia="仿宋_GB2312" w:cs="Times New Roman"/>
          <w:sz w:val="32"/>
          <w:shd w:val="clear" w:color="auto" w:fill="FFFFFF"/>
          <w:lang w:val="en-US" w:eastAsia="zh-CN"/>
        </w:rPr>
        <w:t>19.79%，主要是厉行节约</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color w:val="auto"/>
          <w:sz w:val="32"/>
          <w:shd w:val="clear" w:color="auto" w:fill="FFFFFF"/>
          <w:lang w:eastAsia="zh-CN"/>
        </w:rPr>
        <w:t>我委未安排此项资金</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eastAsia="zh-CN"/>
        </w:rPr>
        <w:t>中国共产主义青年团三亚市海棠区委员会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lang w:eastAsia="zh-CN"/>
        </w:rPr>
        <w:t>是</w:t>
      </w:r>
      <w:r>
        <w:rPr>
          <w:rFonts w:hint="eastAsia" w:ascii="Times New Roman" w:hAnsi="Times New Roman" w:eastAsia="仿宋_GB2312" w:cs="Times New Roman"/>
          <w:color w:val="auto"/>
          <w:sz w:val="32"/>
          <w:shd w:val="clear" w:color="auto" w:fill="FFFFFF"/>
          <w:lang w:eastAsia="zh-CN"/>
        </w:rPr>
        <w:t>我委未安排此项资金</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根据（如外事部门等）安排的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年出国计划，拟安排出国（境）组</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lang w:eastAsia="zh-CN"/>
        </w:rPr>
        <w:t>是</w:t>
      </w:r>
      <w:r>
        <w:rPr>
          <w:rFonts w:hint="eastAsia" w:ascii="Times New Roman" w:hAnsi="Times New Roman" w:eastAsia="仿宋_GB2312" w:cs="Times New Roman"/>
          <w:color w:val="auto"/>
          <w:sz w:val="32"/>
          <w:shd w:val="clear" w:color="auto" w:fill="FFFFFF"/>
          <w:lang w:eastAsia="zh-CN"/>
        </w:rPr>
        <w:t>我委未安排此项资金</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lang w:eastAsia="zh-CN"/>
        </w:rPr>
        <w:t>是</w:t>
      </w:r>
      <w:r>
        <w:rPr>
          <w:rFonts w:hint="eastAsia" w:ascii="Times New Roman" w:hAnsi="Times New Roman" w:eastAsia="仿宋_GB2312" w:cs="Times New Roman"/>
          <w:color w:val="auto"/>
          <w:sz w:val="32"/>
          <w:shd w:val="clear" w:color="auto" w:fill="FFFFFF"/>
          <w:lang w:eastAsia="zh-CN"/>
        </w:rPr>
        <w:t>我委未安排此项资金</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eastAsia="zh-CN"/>
        </w:rPr>
        <w:t>中国共产主义青年团三亚市海棠区委员会</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楷体" w:hAnsi="楷体" w:eastAsia="楷体"/>
          <w:sz w:val="32"/>
          <w:szCs w:val="32"/>
        </w:rPr>
      </w:pPr>
      <w:r>
        <w:rPr>
          <w:rFonts w:hint="eastAsia" w:ascii="楷体" w:hAnsi="楷体" w:eastAsia="楷体"/>
          <w:sz w:val="32"/>
          <w:szCs w:val="32"/>
        </w:rPr>
        <w:t>（一）政府性基金预算当年规模变化情况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sz w:val="32"/>
          <w:szCs w:val="32"/>
        </w:rPr>
      </w:pPr>
      <w:r>
        <w:rPr>
          <w:rFonts w:hint="eastAsia" w:ascii="仿宋_GB2312" w:hAnsi="黑体" w:eastAsia="仿宋_GB2312"/>
          <w:sz w:val="32"/>
          <w:szCs w:val="32"/>
          <w:lang w:eastAsia="zh-CN"/>
        </w:rPr>
        <w:t>中国共产主义青年团三亚市海棠区委员会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，主要是</w:t>
      </w:r>
      <w:r>
        <w:rPr>
          <w:rFonts w:hint="eastAsia" w:ascii="Times New Roman" w:hAnsi="Times New Roman" w:eastAsia="仿宋_GB2312" w:cs="Times New Roman"/>
          <w:color w:val="auto"/>
          <w:sz w:val="32"/>
          <w:shd w:val="clear" w:color="auto" w:fill="FFFFFF"/>
          <w:lang w:eastAsia="zh-CN"/>
        </w:rPr>
        <w:t>我委未安排此项资金</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楷体" w:hAnsi="楷体" w:eastAsia="楷体"/>
          <w:sz w:val="32"/>
          <w:szCs w:val="32"/>
        </w:rPr>
      </w:pPr>
      <w:r>
        <w:rPr>
          <w:rFonts w:hint="eastAsia" w:ascii="楷体" w:hAnsi="楷体" w:eastAsia="楷体"/>
          <w:sz w:val="32"/>
          <w:szCs w:val="32"/>
        </w:rPr>
        <w:t>（二）政府性基金预算当年拨款结构情况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楷体" w:hAnsi="楷体" w:eastAsia="楷体"/>
          <w:sz w:val="32"/>
          <w:szCs w:val="32"/>
        </w:rPr>
      </w:pPr>
      <w:r>
        <w:rPr>
          <w:rFonts w:hint="eastAsia" w:ascii="楷体" w:hAnsi="楷体" w:eastAsia="楷体"/>
          <w:sz w:val="32"/>
          <w:szCs w:val="32"/>
        </w:rPr>
        <w:t>（三）政府性基金预算当年拨款具体使用情况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，主要是</w:t>
      </w:r>
      <w:r>
        <w:rPr>
          <w:rFonts w:hint="eastAsia" w:ascii="Times New Roman" w:hAnsi="Times New Roman" w:eastAsia="仿宋_GB2312" w:cs="Times New Roman"/>
          <w:color w:val="auto"/>
          <w:sz w:val="32"/>
          <w:shd w:val="clear" w:color="auto" w:fill="FFFFFF"/>
          <w:lang w:eastAsia="zh-CN"/>
        </w:rPr>
        <w:t>我委未安排此项资金</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，主要是</w:t>
      </w:r>
      <w:r>
        <w:rPr>
          <w:rFonts w:hint="eastAsia" w:ascii="Times New Roman" w:hAnsi="Times New Roman" w:eastAsia="仿宋_GB2312" w:cs="Times New Roman"/>
          <w:color w:val="auto"/>
          <w:sz w:val="32"/>
          <w:shd w:val="clear" w:color="auto" w:fill="FFFFFF"/>
          <w:lang w:eastAsia="zh-CN"/>
        </w:rPr>
        <w:t>我委未安排此项资金</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eastAsia="zh-CN"/>
        </w:rPr>
        <w:t>中国共产主义青年团三亚市海棠区委员会</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中国共产主义青年团三亚市海棠区委员会</w:t>
      </w:r>
      <w:r>
        <w:rPr>
          <w:rFonts w:hint="eastAsia" w:ascii="仿宋_GB2312" w:hAnsi="黑体" w:eastAsia="仿宋_GB2312" w:cs="仿宋_GB2312"/>
          <w:sz w:val="32"/>
          <w:szCs w:val="32"/>
        </w:rPr>
        <w:t>所有收入和支出均纳入部门预算管理。收入包括：一般公共预算</w:t>
      </w:r>
      <w:r>
        <w:rPr>
          <w:rFonts w:hint="eastAsia" w:ascii="仿宋_GB2312" w:hAnsi="黑体" w:eastAsia="仿宋_GB2312" w:cs="仿宋_GB2312"/>
          <w:sz w:val="32"/>
          <w:szCs w:val="32"/>
          <w:lang w:eastAsia="zh-CN"/>
        </w:rPr>
        <w:t>拨款</w:t>
      </w:r>
      <w:r>
        <w:rPr>
          <w:rFonts w:hint="eastAsia" w:ascii="仿宋_GB2312" w:hAnsi="黑体" w:eastAsia="仿宋_GB2312" w:cs="仿宋_GB2312"/>
          <w:sz w:val="32"/>
          <w:szCs w:val="32"/>
        </w:rPr>
        <w:t>收入</w:t>
      </w:r>
      <w:r>
        <w:rPr>
          <w:rFonts w:hint="eastAsia" w:ascii="仿宋_GB2312" w:hAnsi="黑体" w:eastAsia="仿宋_GB2312" w:cs="仿宋_GB2312"/>
          <w:sz w:val="32"/>
          <w:szCs w:val="32"/>
          <w:lang w:eastAsia="zh-CN"/>
        </w:rPr>
        <w:t>等支出</w:t>
      </w:r>
      <w:r>
        <w:rPr>
          <w:rFonts w:hint="eastAsia" w:ascii="仿宋_GB2312" w:hAnsi="黑体" w:eastAsia="仿宋_GB2312"/>
          <w:sz w:val="32"/>
          <w:szCs w:val="32"/>
        </w:rPr>
        <w:t>；支出包括：一般公共服务支出、</w:t>
      </w:r>
      <w:r>
        <w:rPr>
          <w:rFonts w:hint="eastAsia" w:ascii="仿宋_GB2312" w:hAnsi="黑体" w:eastAsia="仿宋_GB2312"/>
          <w:sz w:val="32"/>
          <w:szCs w:val="32"/>
          <w:lang w:eastAsia="zh-CN"/>
        </w:rPr>
        <w:t>社会保障和就业支出</w:t>
      </w:r>
      <w:r>
        <w:rPr>
          <w:rFonts w:hint="eastAsia" w:ascii="仿宋_GB2312" w:hAnsi="黑体" w:eastAsia="仿宋_GB2312"/>
          <w:sz w:val="32"/>
          <w:szCs w:val="32"/>
        </w:rPr>
        <w:t>、</w:t>
      </w:r>
      <w:r>
        <w:rPr>
          <w:rFonts w:hint="eastAsia" w:ascii="仿宋_GB2312" w:hAnsi="黑体" w:eastAsia="仿宋_GB2312"/>
          <w:sz w:val="32"/>
          <w:szCs w:val="32"/>
          <w:lang w:eastAsia="zh-CN"/>
        </w:rPr>
        <w:t>卫生健康支出</w:t>
      </w:r>
      <w:r>
        <w:rPr>
          <w:rFonts w:hint="eastAsia" w:ascii="仿宋_GB2312" w:hAnsi="黑体" w:eastAsia="仿宋_GB2312"/>
          <w:sz w:val="32"/>
          <w:szCs w:val="32"/>
        </w:rPr>
        <w:t>、</w:t>
      </w:r>
      <w:r>
        <w:rPr>
          <w:rFonts w:hint="eastAsia" w:ascii="仿宋_GB2312" w:hAnsi="黑体" w:eastAsia="仿宋_GB2312"/>
          <w:sz w:val="32"/>
          <w:szCs w:val="32"/>
          <w:lang w:eastAsia="zh-CN"/>
        </w:rPr>
        <w:t>住房保障支出</w:t>
      </w:r>
      <w:r>
        <w:rPr>
          <w:rFonts w:hint="eastAsia" w:ascii="仿宋_GB2312" w:hAnsi="黑体" w:eastAsia="仿宋_GB2312"/>
          <w:sz w:val="32"/>
          <w:szCs w:val="32"/>
        </w:rPr>
        <w:t>。</w:t>
      </w:r>
      <w:r>
        <w:rPr>
          <w:rFonts w:hint="eastAsia" w:ascii="仿宋_GB2312" w:hAnsi="黑体" w:eastAsia="仿宋_GB2312" w:cs="仿宋_GB2312"/>
          <w:sz w:val="32"/>
          <w:szCs w:val="32"/>
          <w:lang w:eastAsia="zh-CN"/>
        </w:rPr>
        <w:t>中国共产主义青年团三亚市海棠区委员会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sz w:val="32"/>
          <w:szCs w:val="32"/>
          <w:lang w:val="en-US" w:eastAsia="zh-CN"/>
        </w:rPr>
        <w:t>380.44</w:t>
      </w:r>
      <w:r>
        <w:rPr>
          <w:rFonts w:hint="eastAsia" w:ascii="仿宋_GB2312" w:hAnsi="黑体"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eastAsia="zh-CN"/>
        </w:rPr>
        <w:t>中国共产主义青年团三亚市海棠区委员会</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sz w:val="32"/>
          <w:szCs w:val="32"/>
        </w:rPr>
      </w:pPr>
      <w:r>
        <w:rPr>
          <w:rFonts w:hint="eastAsia" w:ascii="仿宋_GB2312" w:hAnsi="黑体" w:eastAsia="仿宋_GB2312" w:cs="仿宋_GB2312"/>
          <w:sz w:val="32"/>
          <w:szCs w:val="32"/>
          <w:lang w:eastAsia="zh-CN"/>
        </w:rPr>
        <w:t>中国共产主义青年团三亚市海棠区委员会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sz w:val="32"/>
          <w:szCs w:val="32"/>
          <w:lang w:val="en-US" w:eastAsia="zh-CN"/>
        </w:rPr>
        <w:t>380.44</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eastAsia="zh-CN"/>
        </w:rPr>
        <w:t>一般公共预算</w:t>
      </w:r>
      <w:r>
        <w:rPr>
          <w:rFonts w:hint="eastAsia" w:ascii="仿宋_GB2312" w:hAnsi="黑体" w:eastAsia="仿宋_GB2312"/>
          <w:sz w:val="32"/>
          <w:szCs w:val="32"/>
        </w:rPr>
        <w:t>拨款收入</w:t>
      </w:r>
      <w:r>
        <w:rPr>
          <w:rFonts w:hint="eastAsia" w:ascii="仿宋_GB2312" w:hAnsi="黑体" w:eastAsia="仿宋_GB2312" w:cs="仿宋_GB2312"/>
          <w:sz w:val="32"/>
          <w:szCs w:val="32"/>
          <w:lang w:val="en-US" w:eastAsia="zh-CN"/>
        </w:rPr>
        <w:t>380.44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%；政府性基金</w:t>
      </w:r>
      <w:r>
        <w:rPr>
          <w:rFonts w:hint="eastAsia" w:ascii="仿宋_GB2312" w:hAnsi="黑体" w:eastAsia="仿宋_GB2312"/>
          <w:sz w:val="32"/>
          <w:szCs w:val="32"/>
          <w:lang w:eastAsia="zh-CN"/>
        </w:rPr>
        <w:t>预算拨款</w:t>
      </w:r>
      <w:r>
        <w:rPr>
          <w:rFonts w:hint="eastAsia" w:ascii="仿宋_GB2312" w:hAnsi="黑体" w:eastAsia="仿宋_GB2312"/>
          <w:sz w:val="32"/>
          <w:szCs w:val="32"/>
        </w:rPr>
        <w:t>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19.09</w:t>
      </w:r>
      <w:r>
        <w:rPr>
          <w:rFonts w:hint="eastAsia" w:ascii="仿宋_GB2312" w:hAnsi="黑体" w:eastAsia="仿宋_GB2312"/>
          <w:sz w:val="32"/>
          <w:szCs w:val="32"/>
        </w:rPr>
        <w:t>万元，主要是</w:t>
      </w:r>
      <w:bookmarkStart w:id="0" w:name="OLE_LINK1"/>
      <w:r>
        <w:rPr>
          <w:rFonts w:hint="eastAsia" w:ascii="仿宋_GB2312" w:hAnsi="黑体" w:eastAsia="仿宋_GB2312"/>
          <w:sz w:val="32"/>
          <w:szCs w:val="32"/>
          <w:lang w:eastAsia="zh-CN"/>
        </w:rPr>
        <w:t>青少年事务项目经费有增加</w:t>
      </w:r>
      <w:bookmarkEnd w:id="0"/>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eastAsia="zh-CN"/>
        </w:rPr>
        <w:t>中国共产主义青年团三亚市海棠区委员会</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sz w:val="32"/>
          <w:szCs w:val="32"/>
        </w:rPr>
      </w:pPr>
      <w:r>
        <w:rPr>
          <w:rFonts w:hint="eastAsia" w:ascii="仿宋_GB2312" w:hAnsi="黑体" w:eastAsia="仿宋_GB2312" w:cs="仿宋_GB2312"/>
          <w:sz w:val="32"/>
          <w:szCs w:val="32"/>
          <w:lang w:eastAsia="zh-CN"/>
        </w:rPr>
        <w:t>中国共产主义青年团三亚市海棠区委员会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sz w:val="32"/>
          <w:szCs w:val="32"/>
          <w:lang w:val="en-US" w:eastAsia="zh-CN"/>
        </w:rPr>
        <w:t>380.44</w:t>
      </w:r>
      <w:r>
        <w:rPr>
          <w:rFonts w:hint="eastAsia" w:ascii="仿宋_GB2312" w:hAnsi="黑体" w:eastAsia="仿宋_GB2312"/>
          <w:sz w:val="32"/>
          <w:szCs w:val="32"/>
        </w:rPr>
        <w:t>万元，其中：基本支出</w:t>
      </w:r>
      <w:r>
        <w:rPr>
          <w:rFonts w:hint="eastAsia" w:ascii="仿宋_GB2312" w:hAnsi="黑体" w:eastAsia="仿宋_GB2312"/>
          <w:sz w:val="32"/>
          <w:szCs w:val="32"/>
          <w:lang w:val="en-US" w:eastAsia="zh-CN"/>
        </w:rPr>
        <w:t>72.84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19.15</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307.60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80.85</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19.09</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青少年事务项目经费有增加</w:t>
      </w:r>
      <w:r>
        <w:rPr>
          <w:rFonts w:hint="eastAsia" w:ascii="仿宋_GB2312" w:hAnsi="黑体" w:eastAsia="仿宋_GB2312"/>
          <w:sz w:val="32"/>
          <w:szCs w:val="32"/>
        </w:rPr>
        <w:t>。</w:t>
      </w:r>
      <w:bookmarkStart w:id="1" w:name="_GoBack"/>
      <w:r>
        <w:rPr>
          <w:rFonts w:hint="eastAsia" w:ascii="仿宋_GB2312" w:hAnsi="黑体" w:eastAsia="仿宋_GB2312"/>
          <w:sz w:val="32"/>
          <w:szCs w:val="32"/>
        </w:rPr>
        <w:t>其中委托业务费预算总额</w:t>
      </w:r>
      <w:r>
        <w:rPr>
          <w:rFonts w:hint="eastAsia" w:ascii="仿宋_GB2312" w:hAnsi="黑体" w:eastAsia="仿宋_GB2312"/>
          <w:sz w:val="32"/>
          <w:szCs w:val="32"/>
          <w:lang w:val="en-US" w:eastAsia="zh-CN"/>
        </w:rPr>
        <w:t>245.1</w:t>
      </w:r>
      <w:r>
        <w:rPr>
          <w:rFonts w:hint="eastAsia" w:ascii="仿宋_GB2312" w:hAnsi="黑体" w:eastAsia="仿宋_GB2312"/>
          <w:sz w:val="32"/>
          <w:szCs w:val="32"/>
        </w:rPr>
        <w:t>万元，比上年预算数增加</w:t>
      </w:r>
      <w:r>
        <w:rPr>
          <w:rFonts w:hint="eastAsia" w:ascii="仿宋_GB2312" w:hAnsi="黑体" w:eastAsia="仿宋_GB2312"/>
          <w:sz w:val="32"/>
          <w:szCs w:val="32"/>
          <w:lang w:val="en-US" w:eastAsia="zh-CN"/>
        </w:rPr>
        <w:t>15.1</w:t>
      </w:r>
      <w:r>
        <w:rPr>
          <w:rFonts w:hint="eastAsia" w:ascii="仿宋_GB2312" w:hAnsi="黑体" w:eastAsia="仿宋_GB2312"/>
          <w:sz w:val="32"/>
          <w:szCs w:val="32"/>
        </w:rPr>
        <w:t>万元。</w:t>
      </w:r>
      <w:bookmarkEnd w:id="1"/>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楷体" w:hAnsi="楷体" w:eastAsia="楷体"/>
          <w:sz w:val="32"/>
          <w:szCs w:val="32"/>
        </w:rPr>
      </w:pPr>
      <w:r>
        <w:rPr>
          <w:rFonts w:hint="eastAsia" w:ascii="楷体" w:hAnsi="楷体" w:eastAsia="楷体"/>
          <w:sz w:val="32"/>
          <w:szCs w:val="32"/>
        </w:rPr>
        <w:t>（一）机关运行经费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中国共产主义青年团三亚市海棠区委员会</w:t>
      </w:r>
      <w:r>
        <w:rPr>
          <w:rFonts w:hint="eastAsia" w:ascii="仿宋_GB2312" w:hAnsi="黑体" w:eastAsia="仿宋_GB2312" w:cs="仿宋_GB2312"/>
          <w:sz w:val="32"/>
          <w:szCs w:val="32"/>
        </w:rPr>
        <w:t>的机关运行经费预算</w:t>
      </w:r>
      <w:r>
        <w:rPr>
          <w:rFonts w:hint="eastAsia" w:ascii="仿宋_GB2312" w:hAnsi="黑体" w:eastAsia="仿宋_GB2312" w:cs="仿宋_GB2312"/>
          <w:sz w:val="32"/>
          <w:szCs w:val="32"/>
          <w:lang w:val="en-US" w:eastAsia="zh-CN"/>
        </w:rPr>
        <w:t>6.95</w:t>
      </w:r>
      <w:r>
        <w:rPr>
          <w:rFonts w:hint="eastAsia" w:ascii="仿宋_GB2312" w:hAnsi="黑体"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楷体" w:hAnsi="楷体" w:eastAsia="楷体"/>
          <w:sz w:val="32"/>
          <w:szCs w:val="32"/>
        </w:rPr>
      </w:pPr>
      <w:r>
        <w:rPr>
          <w:rFonts w:hint="eastAsia" w:ascii="楷体" w:hAnsi="楷体" w:eastAsia="楷体"/>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中国共主义青年团三亚市海棠区委员会</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楷体" w:hAnsi="楷体" w:eastAsia="楷体"/>
          <w:sz w:val="32"/>
          <w:szCs w:val="32"/>
        </w:rPr>
      </w:pPr>
      <w:r>
        <w:rPr>
          <w:rFonts w:hint="eastAsia" w:ascii="楷体" w:hAnsi="楷体" w:eastAsia="楷体"/>
          <w:sz w:val="32"/>
          <w:szCs w:val="32"/>
        </w:rPr>
        <w:t>（三）国有资产占有使用情况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中国共产主义青年团三亚市海棠区委员会</w:t>
      </w:r>
      <w:r>
        <w:rPr>
          <w:rFonts w:hint="eastAsia" w:ascii="仿宋_GB2312" w:hAnsi="黑体" w:eastAsia="仿宋_GB2312" w:cs="仿宋_GB2312"/>
          <w:sz w:val="32"/>
          <w:szCs w:val="32"/>
        </w:rPr>
        <w:t>本级共有车辆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楷体" w:hAnsi="楷体" w:eastAsia="楷体"/>
          <w:sz w:val="32"/>
          <w:szCs w:val="32"/>
        </w:rPr>
      </w:pPr>
      <w:r>
        <w:rPr>
          <w:rFonts w:hint="eastAsia" w:ascii="楷体" w:hAnsi="楷体" w:eastAsia="楷体"/>
          <w:sz w:val="32"/>
          <w:szCs w:val="32"/>
        </w:rPr>
        <w:t>（四）绩效目标设置情况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14</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380.44</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MzZjNzJjMDA3MGZhNGQ4Yjk0OGM0MTA5NTQyYzkifQ=="/>
  </w:docVars>
  <w:rsids>
    <w:rsidRoot w:val="448D4D51"/>
    <w:rsid w:val="03851CBC"/>
    <w:rsid w:val="04A409AB"/>
    <w:rsid w:val="05D02700"/>
    <w:rsid w:val="067F27A4"/>
    <w:rsid w:val="073A0127"/>
    <w:rsid w:val="0B98613D"/>
    <w:rsid w:val="0DA046C6"/>
    <w:rsid w:val="1D097176"/>
    <w:rsid w:val="1FCD53FD"/>
    <w:rsid w:val="20FD58D7"/>
    <w:rsid w:val="27040952"/>
    <w:rsid w:val="281A72CB"/>
    <w:rsid w:val="2D403CFF"/>
    <w:rsid w:val="2E8140E5"/>
    <w:rsid w:val="33C778C3"/>
    <w:rsid w:val="34A319D0"/>
    <w:rsid w:val="37792C71"/>
    <w:rsid w:val="390B7A78"/>
    <w:rsid w:val="3B7959D4"/>
    <w:rsid w:val="41AE1136"/>
    <w:rsid w:val="42D028E1"/>
    <w:rsid w:val="448D4D51"/>
    <w:rsid w:val="46B95DFC"/>
    <w:rsid w:val="484C27F8"/>
    <w:rsid w:val="4ECF21B3"/>
    <w:rsid w:val="4FC952DB"/>
    <w:rsid w:val="51584AE8"/>
    <w:rsid w:val="59B2406F"/>
    <w:rsid w:val="5C027B2C"/>
    <w:rsid w:val="5FB65A71"/>
    <w:rsid w:val="60AF1446"/>
    <w:rsid w:val="63450B03"/>
    <w:rsid w:val="63492D9A"/>
    <w:rsid w:val="6805266C"/>
    <w:rsid w:val="6AD46479"/>
    <w:rsid w:val="6B2A1EBF"/>
    <w:rsid w:val="6F305DC4"/>
    <w:rsid w:val="70376AD2"/>
    <w:rsid w:val="716F1FDB"/>
    <w:rsid w:val="71B8261A"/>
    <w:rsid w:val="7210062A"/>
    <w:rsid w:val="745617E3"/>
    <w:rsid w:val="76E80ECB"/>
    <w:rsid w:val="795E58C5"/>
    <w:rsid w:val="7B7562D6"/>
    <w:rsid w:val="7E0242A9"/>
    <w:rsid w:val="7F355D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3604</Words>
  <Characters>3762</Characters>
  <Lines>0</Lines>
  <Paragraphs>0</Paragraphs>
  <TotalTime>0</TotalTime>
  <ScaleCrop>false</ScaleCrop>
  <LinksUpToDate>false</LinksUpToDate>
  <CharactersWithSpaces>3791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2023-01-15T08:23:00Z</dcterms:created>
  <dc:creator>长安归故里</dc:creator>
  <cp:lastModifiedBy>曾秀红</cp:lastModifiedBy>
  <dcterms:modified xsi:type="dcterms:W3CDTF">2026-02-26T07:11:34Z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11DBCC9C101B4310A4AEE88ADEC7381D_13</vt:lpwstr>
  </property>
</Properties>
</file>