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sz w:val="52"/>
          <w:szCs w:val="52"/>
          <w:lang w:eastAsia="zh-CN"/>
        </w:rPr>
      </w:pPr>
      <w:r>
        <w:rPr>
          <w:rFonts w:hint="eastAsia" w:ascii="宋体" w:hAnsi="宋体" w:eastAsia="宋体" w:cs="宋体"/>
          <w:sz w:val="52"/>
          <w:szCs w:val="52"/>
          <w:lang w:val="en-US" w:eastAsia="zh-CN"/>
        </w:rPr>
        <w:t>202</w:t>
      </w:r>
      <w:r>
        <w:rPr>
          <w:rFonts w:hint="eastAsia" w:ascii="宋体" w:hAnsi="宋体" w:cs="宋体"/>
          <w:sz w:val="52"/>
          <w:szCs w:val="52"/>
          <w:lang w:val="en-US" w:eastAsia="zh-CN"/>
        </w:rPr>
        <w:t>6</w:t>
      </w:r>
      <w:r>
        <w:rPr>
          <w:rFonts w:hint="eastAsia" w:ascii="宋体" w:hAnsi="宋体" w:eastAsia="宋体" w:cs="宋体"/>
          <w:sz w:val="52"/>
          <w:szCs w:val="52"/>
        </w:rPr>
        <w:t>年</w:t>
      </w:r>
      <w:r>
        <w:rPr>
          <w:rFonts w:hint="eastAsia"/>
          <w:sz w:val="52"/>
          <w:szCs w:val="52"/>
          <w:lang w:eastAsia="zh-CN"/>
        </w:rPr>
        <w:t>中国共产党三亚市海棠区</w:t>
      </w:r>
    </w:p>
    <w:p>
      <w:pPr>
        <w:jc w:val="center"/>
        <w:rPr>
          <w:sz w:val="52"/>
          <w:szCs w:val="52"/>
        </w:rPr>
      </w:pPr>
      <w:r>
        <w:rPr>
          <w:rFonts w:hint="eastAsia"/>
          <w:sz w:val="52"/>
          <w:szCs w:val="52"/>
          <w:lang w:eastAsia="zh-CN"/>
        </w:rPr>
        <w:t>纪律检查委员会</w:t>
      </w:r>
      <w:r>
        <w:rPr>
          <w:rFonts w:hint="eastAsia"/>
          <w:sz w:val="52"/>
          <w:szCs w:val="52"/>
        </w:rPr>
        <w:t>部门预算</w:t>
      </w:r>
    </w:p>
    <w:p>
      <w:pPr>
        <w:jc w:val="center"/>
        <w:rPr>
          <w:sz w:val="52"/>
          <w:szCs w:val="52"/>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中国共产党三亚市海棠区纪律检查委员会</w:t>
      </w:r>
      <w:r>
        <w:rPr>
          <w:rFonts w:hint="eastAsia" w:ascii="黑体" w:hAnsi="黑体" w:eastAsia="黑体"/>
          <w:sz w:val="32"/>
          <w:szCs w:val="32"/>
        </w:rPr>
        <w:t>概况</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4"/>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中国共产党三亚市海棠区纪律检查委员会</w:t>
      </w:r>
      <w:r>
        <w:rPr>
          <w:rFonts w:hint="eastAsia" w:ascii="黑体" w:hAnsi="黑体" w:eastAsia="黑体" w:cs="黑体"/>
          <w:sz w:val="32"/>
          <w:szCs w:val="32"/>
          <w:lang w:val="en-US" w:eastAsia="zh-CN"/>
        </w:rPr>
        <w:t>2026</w:t>
      </w:r>
      <w:r>
        <w:rPr>
          <w:rFonts w:hint="eastAsia" w:ascii="黑体" w:hAnsi="黑体" w:eastAsia="黑体"/>
          <w:sz w:val="32"/>
          <w:szCs w:val="32"/>
        </w:rPr>
        <w:t>年部门预算表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p>
    <w:p>
      <w:pPr>
        <w:pStyle w:val="4"/>
        <w:numPr>
          <w:ilvl w:val="0"/>
          <w:numId w:val="0"/>
        </w:numPr>
        <w:ind w:leftChars="0"/>
        <w:jc w:val="left"/>
        <w:rPr>
          <w:rFonts w:ascii="黑体" w:hAnsi="黑体" w:eastAsia="黑体"/>
          <w:sz w:val="32"/>
          <w:szCs w:val="32"/>
        </w:rPr>
      </w:pPr>
      <w:r>
        <w:rPr>
          <w:rFonts w:hint="eastAsia" w:ascii="仿宋_GB2312" w:hAnsi="仿宋_GB2312" w:eastAsia="仿宋_GB2312" w:cs="仿宋_GB2312"/>
          <w:sz w:val="32"/>
          <w:szCs w:val="32"/>
          <w:lang w:eastAsia="zh-CN"/>
        </w:rPr>
        <w:t>十一、</w:t>
      </w:r>
      <w:r>
        <w:rPr>
          <w:rFonts w:hint="eastAsia" w:ascii="仿宋_GB2312" w:hAnsi="仿宋_GB2312" w:eastAsia="仿宋_GB2312" w:cs="仿宋_GB2312"/>
          <w:sz w:val="32"/>
          <w:szCs w:val="32"/>
        </w:rPr>
        <w:t>项目支出绩效信息表</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中国共产党三亚市海棠区纪律检查委员会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rPr>
        <w:t>部门预算情况说明</w:t>
      </w:r>
    </w:p>
    <w:p>
      <w:pPr>
        <w:pStyle w:val="4"/>
        <w:numPr>
          <w:ilvl w:val="0"/>
          <w:numId w:val="1"/>
        </w:numPr>
        <w:ind w:firstLineChars="0"/>
        <w:jc w:val="left"/>
        <w:rPr>
          <w:rFonts w:hint="eastAsia" w:ascii="黑体" w:hAnsi="黑体" w:eastAsia="黑体"/>
          <w:sz w:val="32"/>
          <w:szCs w:val="32"/>
          <w:lang w:eastAsia="zh-CN"/>
        </w:rPr>
      </w:pPr>
      <w:r>
        <w:rPr>
          <w:rFonts w:hint="eastAsia" w:ascii="黑体" w:hAnsi="黑体" w:eastAsia="黑体"/>
          <w:sz w:val="32"/>
          <w:szCs w:val="32"/>
        </w:rPr>
        <w:t xml:space="preserve">   名词解释</w:t>
      </w:r>
    </w:p>
    <w:p>
      <w:pPr>
        <w:pStyle w:val="4"/>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中国共产党三亚市海棠区纪律检查委员会</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一、</w:t>
      </w:r>
      <w:r>
        <w:rPr>
          <w:rFonts w:hint="eastAsia" w:ascii="黑体" w:hAnsi="黑体" w:eastAsia="黑体" w:cs="仿宋_GB2312"/>
          <w:sz w:val="32"/>
          <w:szCs w:val="32"/>
        </w:rPr>
        <w:t>主要职能</w:t>
      </w:r>
    </w:p>
    <w:p>
      <w:pPr>
        <w:spacing w:line="560" w:lineRule="exact"/>
        <w:ind w:firstLine="640" w:firstLineChars="200"/>
        <w:rPr>
          <w:rFonts w:ascii="仿宋_GB2312" w:hAnsi="??" w:eastAsia="仿宋_GB2312"/>
          <w:color w:val="000000"/>
          <w:sz w:val="32"/>
          <w:szCs w:val="32"/>
        </w:rPr>
      </w:pPr>
      <w:r>
        <w:rPr>
          <w:rFonts w:hint="eastAsia" w:ascii="仿宋_GB2312" w:hAnsi="??" w:eastAsia="仿宋_GB2312"/>
          <w:color w:val="000000"/>
          <w:sz w:val="32"/>
          <w:szCs w:val="32"/>
          <w:lang w:val="en-US" w:eastAsia="zh-CN"/>
        </w:rPr>
        <w:t>1.</w:t>
      </w:r>
      <w:r>
        <w:rPr>
          <w:rFonts w:hint="eastAsia" w:ascii="仿宋_GB2312" w:hAnsi="??" w:eastAsia="仿宋_GB2312"/>
          <w:color w:val="000000"/>
          <w:sz w:val="32"/>
          <w:szCs w:val="32"/>
        </w:rPr>
        <w:t>贯彻执行中央及省、市有关纪律检查的方针、政策；依法拟定并组织实施本区纪律检查工作的规划和措施。</w:t>
      </w:r>
    </w:p>
    <w:p>
      <w:pPr>
        <w:spacing w:line="560" w:lineRule="exact"/>
        <w:ind w:firstLine="640" w:firstLineChars="200"/>
        <w:rPr>
          <w:rFonts w:ascii="仿宋_GB2312" w:hAnsi="??" w:eastAsia="仿宋_GB2312"/>
          <w:color w:val="000000"/>
          <w:sz w:val="32"/>
          <w:szCs w:val="32"/>
        </w:rPr>
      </w:pPr>
      <w:r>
        <w:rPr>
          <w:rFonts w:hint="eastAsia" w:ascii="仿宋_GB2312" w:hAnsi="??" w:eastAsia="仿宋_GB2312"/>
          <w:color w:val="000000"/>
          <w:sz w:val="32"/>
          <w:szCs w:val="32"/>
          <w:lang w:val="en-US" w:eastAsia="zh-CN"/>
        </w:rPr>
        <w:t>2.</w:t>
      </w:r>
      <w:r>
        <w:rPr>
          <w:rFonts w:hint="eastAsia" w:ascii="仿宋_GB2312" w:hAnsi="??" w:eastAsia="仿宋_GB2312"/>
          <w:color w:val="000000"/>
          <w:sz w:val="32"/>
          <w:szCs w:val="32"/>
        </w:rPr>
        <w:t>负责检查处理区党政机关及区党的组织和党员领导干部违反党的章程及党内法规的案件，受理党员的控诉和申诉，决定或取消对这些案件中的党员的处分。</w:t>
      </w:r>
    </w:p>
    <w:p>
      <w:pPr>
        <w:spacing w:line="560" w:lineRule="exact"/>
        <w:ind w:firstLine="640" w:firstLineChars="200"/>
        <w:rPr>
          <w:rFonts w:ascii="仿宋_GB2312" w:hAnsi="??" w:eastAsia="仿宋_GB2312"/>
          <w:color w:val="000000"/>
          <w:sz w:val="32"/>
          <w:szCs w:val="32"/>
        </w:rPr>
      </w:pPr>
      <w:r>
        <w:rPr>
          <w:rFonts w:hint="eastAsia" w:ascii="仿宋_GB2312" w:hAnsi="??" w:eastAsia="仿宋_GB2312"/>
          <w:color w:val="000000"/>
          <w:sz w:val="32"/>
          <w:szCs w:val="32"/>
          <w:lang w:val="en-US" w:eastAsia="zh-CN"/>
        </w:rPr>
        <w:t>3.</w:t>
      </w:r>
      <w:r>
        <w:rPr>
          <w:rFonts w:hint="eastAsia" w:ascii="仿宋_GB2312" w:hAnsi="??" w:eastAsia="仿宋_GB2312"/>
          <w:color w:val="000000"/>
          <w:sz w:val="32"/>
          <w:szCs w:val="32"/>
        </w:rPr>
        <w:t>负责配合有关</w:t>
      </w:r>
      <w:r>
        <w:rPr>
          <w:rFonts w:hint="eastAsia" w:ascii="仿宋_GB2312" w:hAnsi="??" w:eastAsia="仿宋_GB2312"/>
          <w:color w:val="000000"/>
          <w:sz w:val="32"/>
          <w:szCs w:val="32"/>
          <w:lang w:eastAsia="zh-CN"/>
        </w:rPr>
        <w:t>单位</w:t>
      </w:r>
      <w:r>
        <w:rPr>
          <w:rFonts w:hint="eastAsia" w:ascii="仿宋_GB2312" w:hAnsi="??" w:eastAsia="仿宋_GB2312"/>
          <w:color w:val="000000"/>
          <w:sz w:val="32"/>
          <w:szCs w:val="32"/>
        </w:rPr>
        <w:t>做好党的纪律检查工作方针、政策的宣传工作，以及党员、国家工作人员遵纪守法、为政清廉的教育工作。</w:t>
      </w:r>
    </w:p>
    <w:p>
      <w:pPr>
        <w:spacing w:line="560" w:lineRule="exact"/>
        <w:ind w:firstLine="640" w:firstLineChars="200"/>
        <w:rPr>
          <w:rFonts w:ascii="仿宋_GB2312" w:hAnsi="??" w:eastAsia="仿宋_GB2312"/>
          <w:color w:val="000000"/>
          <w:sz w:val="32"/>
          <w:szCs w:val="32"/>
        </w:rPr>
      </w:pPr>
      <w:r>
        <w:rPr>
          <w:rFonts w:hint="eastAsia" w:ascii="仿宋_GB2312" w:hAnsi="??" w:eastAsia="仿宋_GB2312"/>
          <w:color w:val="000000"/>
          <w:sz w:val="32"/>
          <w:szCs w:val="32"/>
          <w:lang w:val="en-US" w:eastAsia="zh-CN"/>
        </w:rPr>
        <w:t>4.</w:t>
      </w:r>
      <w:r>
        <w:rPr>
          <w:rFonts w:hint="eastAsia" w:ascii="仿宋_GB2312" w:hAnsi="??" w:eastAsia="仿宋_GB2312"/>
          <w:color w:val="000000"/>
          <w:sz w:val="32"/>
          <w:szCs w:val="32"/>
        </w:rPr>
        <w:t>负责对党的纪律检查工作进行调查研究，拟定党纪政纪有关规定。</w:t>
      </w:r>
    </w:p>
    <w:p>
      <w:pPr>
        <w:spacing w:line="560" w:lineRule="exact"/>
        <w:ind w:firstLine="640" w:firstLineChars="200"/>
        <w:rPr>
          <w:rFonts w:ascii="仿宋_GB2312" w:hAnsi="??" w:eastAsia="仿宋_GB2312"/>
          <w:color w:val="000000"/>
          <w:sz w:val="32"/>
          <w:szCs w:val="32"/>
        </w:rPr>
      </w:pPr>
      <w:r>
        <w:rPr>
          <w:rFonts w:hint="eastAsia" w:ascii="仿宋_GB2312" w:hAnsi="??" w:eastAsia="仿宋_GB2312"/>
          <w:color w:val="000000"/>
          <w:sz w:val="32"/>
          <w:szCs w:val="32"/>
          <w:lang w:val="en-US" w:eastAsia="zh-CN"/>
        </w:rPr>
        <w:t>5.</w:t>
      </w:r>
      <w:r>
        <w:rPr>
          <w:rFonts w:hint="eastAsia" w:ascii="仿宋_GB2312" w:hAnsi="??" w:eastAsia="仿宋_GB2312"/>
          <w:color w:val="000000"/>
          <w:sz w:val="32"/>
          <w:szCs w:val="32"/>
        </w:rPr>
        <w:t>会同区直属机关有关</w:t>
      </w:r>
      <w:r>
        <w:rPr>
          <w:rFonts w:hint="eastAsia" w:ascii="仿宋_GB2312" w:hAnsi="??" w:eastAsia="仿宋_GB2312"/>
          <w:color w:val="000000"/>
          <w:sz w:val="32"/>
          <w:szCs w:val="32"/>
          <w:lang w:eastAsia="zh-CN"/>
        </w:rPr>
        <w:t>单位</w:t>
      </w:r>
      <w:r>
        <w:rPr>
          <w:rFonts w:hint="eastAsia" w:ascii="仿宋_GB2312" w:hAnsi="??" w:eastAsia="仿宋_GB2312"/>
          <w:color w:val="000000"/>
          <w:sz w:val="32"/>
          <w:szCs w:val="32"/>
        </w:rPr>
        <w:t>做好纪检、监察干部的管理工作，审核区直</w:t>
      </w:r>
      <w:r>
        <w:rPr>
          <w:rFonts w:hint="eastAsia" w:ascii="仿宋_GB2312" w:hAnsi="??" w:eastAsia="仿宋_GB2312"/>
          <w:color w:val="000000"/>
          <w:sz w:val="32"/>
          <w:szCs w:val="32"/>
          <w:lang w:eastAsia="zh-CN"/>
        </w:rPr>
        <w:t>单位</w:t>
      </w:r>
      <w:r>
        <w:rPr>
          <w:rFonts w:hint="eastAsia" w:ascii="仿宋_GB2312" w:hAnsi="??" w:eastAsia="仿宋_GB2312"/>
          <w:color w:val="000000"/>
          <w:sz w:val="32"/>
          <w:szCs w:val="32"/>
        </w:rPr>
        <w:t>纪检监察组织领导班子人选；组织和指导本区纪检监察系统干部的培训工作。</w:t>
      </w:r>
    </w:p>
    <w:p>
      <w:pPr>
        <w:ind w:firstLine="640" w:firstLineChars="200"/>
        <w:jc w:val="left"/>
        <w:rPr>
          <w:rFonts w:ascii="仿宋_GB2312" w:hAnsi="黑体" w:eastAsia="仿宋_GB2312" w:cs="仿宋_GB2312"/>
          <w:sz w:val="32"/>
          <w:szCs w:val="32"/>
        </w:rPr>
      </w:pPr>
      <w:r>
        <w:rPr>
          <w:rFonts w:hint="eastAsia" w:ascii="仿宋_GB2312" w:hAnsi="??" w:eastAsia="仿宋_GB2312"/>
          <w:color w:val="000000"/>
          <w:sz w:val="32"/>
          <w:szCs w:val="32"/>
          <w:lang w:val="en-US" w:eastAsia="zh-CN"/>
        </w:rPr>
        <w:t>6.</w:t>
      </w:r>
      <w:r>
        <w:rPr>
          <w:rFonts w:hint="eastAsia" w:ascii="仿宋_GB2312" w:hAnsi="??" w:eastAsia="仿宋_GB2312"/>
          <w:color w:val="000000"/>
          <w:sz w:val="32"/>
          <w:szCs w:val="32"/>
        </w:rPr>
        <w:t>承办区委和上级</w:t>
      </w:r>
      <w:r>
        <w:rPr>
          <w:rFonts w:hint="eastAsia" w:ascii="仿宋_GB2312" w:hAnsi="??" w:eastAsia="仿宋_GB2312"/>
          <w:color w:val="000000"/>
          <w:sz w:val="32"/>
          <w:szCs w:val="32"/>
          <w:lang w:eastAsia="zh-CN"/>
        </w:rPr>
        <w:t>单位</w:t>
      </w:r>
      <w:r>
        <w:rPr>
          <w:rFonts w:hint="eastAsia" w:ascii="仿宋_GB2312" w:hAnsi="??" w:eastAsia="仿宋_GB2312"/>
          <w:color w:val="000000"/>
          <w:sz w:val="32"/>
          <w:szCs w:val="32"/>
        </w:rPr>
        <w:t>交办的工作。</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二、</w:t>
      </w:r>
      <w:r>
        <w:rPr>
          <w:rFonts w:hint="eastAsia" w:ascii="黑体" w:hAnsi="黑体" w:eastAsia="黑体" w:cs="仿宋_GB2312"/>
          <w:sz w:val="32"/>
          <w:szCs w:val="32"/>
        </w:rPr>
        <w:t>部门预算单位构成</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纳入</w:t>
      </w:r>
      <w:r>
        <w:rPr>
          <w:rFonts w:hint="eastAsia" w:ascii="仿宋_GB2312" w:hAnsi="黑体" w:eastAsia="仿宋_GB2312" w:cs="仿宋_GB2312"/>
          <w:sz w:val="32"/>
          <w:szCs w:val="32"/>
          <w:lang w:eastAsia="zh-CN"/>
        </w:rPr>
        <w:t>中国共产党三亚市海棠区纪律检查委员会</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年部门预算编制范围的二级预算单位包括：</w:t>
      </w:r>
    </w:p>
    <w:p>
      <w:pPr>
        <w:ind w:firstLine="640" w:firstLineChars="200"/>
        <w:jc w:val="left"/>
        <w:rPr>
          <w:rFonts w:hint="eastAsia" w:ascii="仿宋_GB2312" w:eastAsia="仿宋_GB2312"/>
          <w:sz w:val="28"/>
          <w:szCs w:val="28"/>
        </w:rPr>
      </w:pPr>
      <w:r>
        <w:rPr>
          <w:rFonts w:hint="eastAsia" w:ascii="仿宋_GB2312" w:hAnsi="黑体" w:eastAsia="仿宋_GB2312" w:cs="仿宋_GB2312"/>
          <w:sz w:val="32"/>
          <w:szCs w:val="32"/>
          <w:lang w:eastAsia="zh-CN"/>
        </w:rPr>
        <w:t>中国共产党三亚市海棠区纪律检查委员会，无内设机构。</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中国共产党三亚市海棠区纪律检查委员会</w:t>
      </w:r>
      <w:r>
        <w:rPr>
          <w:rFonts w:hint="eastAsia" w:ascii="黑体" w:hAnsi="黑体" w:eastAsia="黑体" w:cs="黑体"/>
          <w:sz w:val="32"/>
          <w:szCs w:val="32"/>
          <w:lang w:val="en-US" w:eastAsia="zh-CN"/>
        </w:rPr>
        <w:t>2026</w:t>
      </w:r>
      <w:r>
        <w:rPr>
          <w:rFonts w:hint="eastAsia" w:ascii="黑体" w:hAnsi="黑体" w:eastAsia="黑体"/>
          <w:sz w:val="32"/>
          <w:szCs w:val="32"/>
        </w:rPr>
        <w:t>年部门预算表</w:t>
      </w:r>
    </w:p>
    <w:p>
      <w:pPr>
        <w:ind w:left="800"/>
        <w:jc w:val="left"/>
        <w:rPr>
          <w:rFonts w:ascii="黑体" w:hAnsi="黑体" w:eastAsia="黑体"/>
          <w:sz w:val="32"/>
          <w:szCs w:val="32"/>
        </w:rPr>
      </w:pPr>
    </w:p>
    <w:p>
      <w:pPr>
        <w:ind w:left="800"/>
        <w:jc w:val="center"/>
        <w:rPr>
          <w:rFonts w:ascii="黑体" w:hAnsi="黑体" w:eastAsia="黑体"/>
          <w:sz w:val="32"/>
          <w:szCs w:val="32"/>
        </w:rPr>
      </w:pPr>
      <w:r>
        <w:rPr>
          <w:rFonts w:hint="eastAsia" w:ascii="仿宋_GB2312" w:hAnsi="黑体" w:eastAsia="仿宋_GB2312"/>
          <w:b/>
          <w:sz w:val="32"/>
          <w:szCs w:val="32"/>
        </w:rPr>
        <w:t>（此部分内容即为部门预算公开表）</w:t>
      </w: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eastAsia="zh-CN"/>
        </w:rPr>
        <w:t>中国共产党三亚市海棠区纪律检查委员会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rPr>
        <w:t>部门预算情况说明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eastAsia="zh-CN"/>
        </w:rPr>
        <w:t>中国共产党三亚市海棠区纪律检查委员会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eastAsia="zh-CN"/>
        </w:rPr>
        <w:t>中国共产党三亚市海棠区纪律检查委员会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1091.94</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1091.94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，包括一般公共预算本年收入</w:t>
      </w:r>
      <w:r>
        <w:rPr>
          <w:rFonts w:hint="eastAsia" w:ascii="仿宋_GB2312" w:hAnsi="黑体" w:eastAsia="仿宋_GB2312" w:cs="仿宋_GB2312"/>
          <w:sz w:val="32"/>
          <w:szCs w:val="32"/>
          <w:lang w:val="en-US" w:eastAsia="zh-CN"/>
        </w:rPr>
        <w:t>1091.94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、上年结转</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、上年结转</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；支出总计</w:t>
      </w:r>
      <w:r>
        <w:rPr>
          <w:rFonts w:hint="eastAsia" w:ascii="仿宋_GB2312" w:hAnsi="黑体" w:eastAsia="仿宋_GB2312" w:cs="仿宋_GB2312"/>
          <w:sz w:val="32"/>
          <w:szCs w:val="32"/>
          <w:lang w:val="en-US" w:eastAsia="zh-CN"/>
        </w:rPr>
        <w:t>1091.94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，包括一般公共服务支出</w:t>
      </w:r>
      <w:r>
        <w:rPr>
          <w:rFonts w:hint="eastAsia" w:ascii="仿宋_GB2312" w:hAnsi="黑体" w:eastAsia="仿宋_GB2312" w:cs="仿宋_GB2312"/>
          <w:sz w:val="32"/>
          <w:szCs w:val="32"/>
          <w:lang w:val="en-US" w:eastAsia="zh-CN"/>
        </w:rPr>
        <w:t>913.88</w:t>
      </w:r>
      <w:r>
        <w:rPr>
          <w:rFonts w:hint="eastAsia" w:ascii="仿宋_GB2312" w:hAnsi="黑体" w:eastAsia="仿宋_GB2312"/>
          <w:sz w:val="32"/>
          <w:szCs w:val="32"/>
        </w:rPr>
        <w:t>万元、 社会保障和就业支出</w:t>
      </w:r>
      <w:r>
        <w:rPr>
          <w:rFonts w:hint="eastAsia" w:ascii="仿宋_GB2312" w:hAnsi="黑体" w:eastAsia="仿宋_GB2312"/>
          <w:sz w:val="32"/>
          <w:szCs w:val="32"/>
          <w:lang w:val="en-US" w:eastAsia="zh-CN"/>
        </w:rPr>
        <w:t>77.52</w:t>
      </w:r>
      <w:r>
        <w:rPr>
          <w:rFonts w:hint="eastAsia" w:ascii="仿宋_GB2312" w:hAnsi="黑体" w:eastAsia="仿宋_GB2312"/>
          <w:sz w:val="32"/>
          <w:szCs w:val="32"/>
          <w:lang w:eastAsia="zh-CN"/>
        </w:rPr>
        <w:t>万元、 卫生健康支出</w:t>
      </w:r>
      <w:r>
        <w:rPr>
          <w:rFonts w:hint="eastAsia" w:ascii="仿宋_GB2312" w:hAnsi="黑体" w:eastAsia="仿宋_GB2312"/>
          <w:sz w:val="32"/>
          <w:szCs w:val="32"/>
          <w:lang w:val="en-US" w:eastAsia="zh-CN"/>
        </w:rPr>
        <w:t>56.10</w:t>
      </w:r>
      <w:r>
        <w:rPr>
          <w:rFonts w:hint="eastAsia" w:ascii="仿宋_GB2312" w:hAnsi="黑体" w:eastAsia="仿宋_GB2312"/>
          <w:sz w:val="32"/>
          <w:szCs w:val="32"/>
          <w:lang w:eastAsia="zh-CN"/>
        </w:rPr>
        <w:t>万元、 住房保障支出</w:t>
      </w:r>
      <w:r>
        <w:rPr>
          <w:rFonts w:hint="eastAsia" w:ascii="仿宋_GB2312" w:hAnsi="黑体" w:eastAsia="仿宋_GB2312"/>
          <w:sz w:val="32"/>
          <w:szCs w:val="32"/>
          <w:lang w:val="en-US" w:eastAsia="zh-CN"/>
        </w:rPr>
        <w:t>44.45</w:t>
      </w:r>
      <w:r>
        <w:rPr>
          <w:rFonts w:hint="eastAsia" w:ascii="仿宋_GB2312" w:hAnsi="黑体" w:eastAsia="仿宋_GB2312"/>
          <w:sz w:val="32"/>
          <w:szCs w:val="32"/>
          <w:lang w:eastAsia="zh-CN"/>
        </w:rPr>
        <w:t>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eastAsia="zh-CN"/>
        </w:rPr>
        <w:t>中国共产党三亚市海棠区纪律检查委员会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eastAsia="zh-CN"/>
        </w:rPr>
        <w:t>中国共产党三亚市海棠区纪律检查委员会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1091.94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122.29</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，主要是</w:t>
      </w:r>
      <w:r>
        <w:rPr>
          <w:rFonts w:hint="eastAsia" w:ascii="仿宋_GB2312" w:hAnsi="黑体" w:eastAsia="仿宋_GB2312"/>
          <w:sz w:val="32"/>
          <w:szCs w:val="32"/>
          <w:lang w:eastAsia="zh-CN"/>
        </w:rPr>
        <w:t>人员经费和项目经费较去年有所增加。</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color w:val="auto"/>
          <w:sz w:val="32"/>
          <w:szCs w:val="32"/>
          <w:lang w:eastAsia="zh-CN"/>
        </w:rPr>
      </w:pPr>
      <w:r>
        <w:rPr>
          <w:rFonts w:hint="eastAsia" w:ascii="仿宋_GB2312" w:hAnsi="黑体" w:eastAsia="仿宋_GB2312" w:cs="仿宋_GB2312"/>
          <w:color w:val="auto"/>
          <w:sz w:val="32"/>
          <w:szCs w:val="32"/>
        </w:rPr>
        <w:t>一般公共服务（类）支出</w:t>
      </w:r>
      <w:r>
        <w:rPr>
          <w:rFonts w:hint="eastAsia" w:ascii="仿宋_GB2312" w:hAnsi="黑体" w:eastAsia="仿宋_GB2312" w:cs="仿宋_GB2312"/>
          <w:color w:val="auto"/>
          <w:sz w:val="32"/>
          <w:szCs w:val="32"/>
          <w:lang w:val="en-US" w:eastAsia="zh-CN"/>
        </w:rPr>
        <w:t>913.88</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83.69</w:t>
      </w:r>
      <w:r>
        <w:rPr>
          <w:rFonts w:hint="eastAsia" w:ascii="仿宋_GB2312" w:hAnsi="黑体" w:eastAsia="仿宋_GB2312"/>
          <w:color w:val="auto"/>
          <w:sz w:val="32"/>
          <w:szCs w:val="32"/>
        </w:rPr>
        <w:t>%；社会保障和就业</w:t>
      </w:r>
      <w:r>
        <w:rPr>
          <w:rFonts w:hint="eastAsia" w:ascii="仿宋_GB2312" w:hAnsi="黑体" w:eastAsia="仿宋_GB2312" w:cs="仿宋_GB2312"/>
          <w:color w:val="auto"/>
          <w:sz w:val="32"/>
          <w:szCs w:val="32"/>
        </w:rPr>
        <w:t>（类）</w:t>
      </w:r>
      <w:r>
        <w:rPr>
          <w:rFonts w:hint="eastAsia" w:ascii="仿宋_GB2312" w:hAnsi="黑体" w:eastAsia="仿宋_GB2312"/>
          <w:color w:val="auto"/>
          <w:sz w:val="32"/>
          <w:szCs w:val="32"/>
        </w:rPr>
        <w:t>支出</w:t>
      </w:r>
      <w:r>
        <w:rPr>
          <w:rFonts w:hint="eastAsia" w:ascii="仿宋_GB2312" w:hAnsi="黑体" w:eastAsia="仿宋_GB2312" w:cs="仿宋_GB2312"/>
          <w:color w:val="auto"/>
          <w:sz w:val="32"/>
          <w:szCs w:val="32"/>
          <w:lang w:val="en-US" w:eastAsia="zh-CN"/>
        </w:rPr>
        <w:t>77.52</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7.10</w:t>
      </w:r>
      <w:r>
        <w:rPr>
          <w:rFonts w:hint="eastAsia" w:ascii="仿宋_GB2312" w:hAnsi="黑体" w:eastAsia="仿宋_GB2312"/>
          <w:color w:val="auto"/>
          <w:sz w:val="32"/>
          <w:szCs w:val="32"/>
        </w:rPr>
        <w:t>%；卫生健康</w:t>
      </w:r>
      <w:r>
        <w:rPr>
          <w:rFonts w:hint="eastAsia" w:ascii="仿宋_GB2312" w:hAnsi="黑体" w:eastAsia="仿宋_GB2312" w:cs="仿宋_GB2312"/>
          <w:color w:val="auto"/>
          <w:sz w:val="32"/>
          <w:szCs w:val="32"/>
        </w:rPr>
        <w:t>（类）</w:t>
      </w:r>
      <w:r>
        <w:rPr>
          <w:rFonts w:hint="eastAsia" w:ascii="仿宋_GB2312" w:hAnsi="黑体" w:eastAsia="仿宋_GB2312"/>
          <w:color w:val="auto"/>
          <w:sz w:val="32"/>
          <w:szCs w:val="32"/>
        </w:rPr>
        <w:t>支出</w:t>
      </w:r>
      <w:r>
        <w:rPr>
          <w:rFonts w:hint="eastAsia" w:ascii="仿宋_GB2312" w:hAnsi="黑体" w:eastAsia="仿宋_GB2312" w:cs="仿宋_GB2312"/>
          <w:color w:val="auto"/>
          <w:sz w:val="32"/>
          <w:szCs w:val="32"/>
          <w:lang w:val="en-US" w:eastAsia="zh-CN"/>
        </w:rPr>
        <w:t>56.10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5.14</w:t>
      </w:r>
      <w:r>
        <w:rPr>
          <w:rFonts w:hint="eastAsia" w:ascii="仿宋_GB2312" w:hAnsi="黑体" w:eastAsia="仿宋_GB2312"/>
          <w:color w:val="auto"/>
          <w:sz w:val="32"/>
          <w:szCs w:val="32"/>
        </w:rPr>
        <w:t>%；住房保障</w:t>
      </w:r>
      <w:r>
        <w:rPr>
          <w:rFonts w:hint="eastAsia" w:ascii="仿宋_GB2312" w:hAnsi="黑体" w:eastAsia="仿宋_GB2312" w:cs="仿宋_GB2312"/>
          <w:color w:val="auto"/>
          <w:sz w:val="32"/>
          <w:szCs w:val="32"/>
        </w:rPr>
        <w:t>（类）</w:t>
      </w:r>
      <w:r>
        <w:rPr>
          <w:rFonts w:hint="eastAsia" w:ascii="仿宋_GB2312" w:hAnsi="黑体" w:eastAsia="仿宋_GB2312"/>
          <w:color w:val="auto"/>
          <w:sz w:val="32"/>
          <w:szCs w:val="32"/>
        </w:rPr>
        <w:t>支出</w:t>
      </w:r>
      <w:r>
        <w:rPr>
          <w:rFonts w:hint="eastAsia" w:ascii="仿宋_GB2312" w:hAnsi="黑体" w:eastAsia="仿宋_GB2312" w:cs="仿宋_GB2312"/>
          <w:color w:val="auto"/>
          <w:sz w:val="32"/>
          <w:szCs w:val="32"/>
          <w:lang w:val="en-US" w:eastAsia="zh-CN"/>
        </w:rPr>
        <w:t>44.45</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4.07</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rPr>
        <w:t>1.一般公共服务（类）纪检监察事务（款）行政运行（项）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437.48</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63.23</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人员基本工资较上年有所增加。</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一般公共服务（类）纪检监察事务（款）一般行政管理事务（项）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476.40</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260.60</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项目经费较上年有所增加。</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3.</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社会保障和就业支出（类）行政事业单位养老支出（款）机关事业单位基本养老保险缴费支出（项）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50.13</w:t>
      </w:r>
      <w:r>
        <w:rPr>
          <w:rFonts w:hint="eastAsia" w:ascii="仿宋_GB2312" w:hAnsi="黑体" w:eastAsia="仿宋_GB2312" w:cs="仿宋_GB2312"/>
          <w:sz w:val="32"/>
          <w:szCs w:val="32"/>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7.23</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主要是</w:t>
      </w:r>
      <w:r>
        <w:rPr>
          <w:rFonts w:hint="eastAsia" w:ascii="仿宋_GB2312" w:hAnsi="黑体" w:eastAsia="仿宋_GB2312"/>
          <w:sz w:val="32"/>
          <w:szCs w:val="32"/>
          <w:lang w:eastAsia="zh-CN"/>
        </w:rPr>
        <w:t>养老缴费基数有所调增，</w:t>
      </w:r>
      <w:r>
        <w:rPr>
          <w:rFonts w:hint="eastAsia" w:ascii="仿宋_GB2312" w:hAnsi="黑体" w:eastAsia="仿宋_GB2312" w:cs="仿宋_GB2312"/>
          <w:sz w:val="32"/>
          <w:szCs w:val="32"/>
          <w:lang w:eastAsia="zh-CN"/>
        </w:rPr>
        <w:t>导致</w:t>
      </w:r>
      <w:r>
        <w:rPr>
          <w:rFonts w:hint="eastAsia" w:ascii="仿宋_GB2312" w:hAnsi="黑体" w:eastAsia="仿宋_GB2312"/>
          <w:sz w:val="32"/>
          <w:szCs w:val="32"/>
          <w:lang w:eastAsia="zh-CN"/>
        </w:rPr>
        <w:t>人员经费较上年有所增加。</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4.</w:t>
      </w:r>
      <w:r>
        <w:rPr>
          <w:rFonts w:hint="eastAsia" w:ascii="仿宋_GB2312" w:hAnsi="黑体" w:eastAsia="仿宋_GB2312" w:cs="仿宋_GB2312"/>
          <w:sz w:val="32"/>
          <w:szCs w:val="32"/>
        </w:rPr>
        <w:t>社会保障和就业支出（类）行政事业单位养老支出（款）机关事业单位职业年金缴费支出（项）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25.06</w:t>
      </w:r>
      <w:r>
        <w:rPr>
          <w:rFonts w:hint="eastAsia" w:ascii="仿宋_GB2312" w:hAnsi="黑体" w:eastAsia="仿宋_GB2312" w:cs="仿宋_GB2312"/>
          <w:sz w:val="32"/>
          <w:szCs w:val="32"/>
        </w:rPr>
        <w:t>万元，比上年预算</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3.61</w:t>
      </w:r>
      <w:r>
        <w:rPr>
          <w:rFonts w:hint="eastAsia" w:ascii="仿宋_GB2312" w:hAnsi="黑体" w:eastAsia="仿宋_GB2312" w:cs="仿宋_GB2312"/>
          <w:sz w:val="32"/>
          <w:szCs w:val="32"/>
        </w:rPr>
        <w:t>万元，</w:t>
      </w:r>
      <w:r>
        <w:rPr>
          <w:rFonts w:hint="eastAsia" w:ascii="仿宋_GB2312" w:hAnsi="黑体" w:eastAsia="仿宋_GB2312"/>
          <w:sz w:val="32"/>
          <w:szCs w:val="32"/>
        </w:rPr>
        <w:t>主要是</w:t>
      </w:r>
      <w:r>
        <w:rPr>
          <w:rFonts w:hint="eastAsia" w:ascii="仿宋_GB2312" w:hAnsi="黑体" w:eastAsia="仿宋_GB2312"/>
          <w:sz w:val="32"/>
          <w:szCs w:val="32"/>
          <w:lang w:eastAsia="zh-CN"/>
        </w:rPr>
        <w:t>职业年金缴费基数有所调增，</w:t>
      </w:r>
      <w:r>
        <w:rPr>
          <w:rFonts w:hint="eastAsia" w:ascii="仿宋_GB2312" w:hAnsi="黑体" w:eastAsia="仿宋_GB2312" w:cs="仿宋_GB2312"/>
          <w:sz w:val="32"/>
          <w:szCs w:val="32"/>
          <w:lang w:eastAsia="zh-CN"/>
        </w:rPr>
        <w:t>导致</w:t>
      </w:r>
      <w:r>
        <w:rPr>
          <w:rFonts w:hint="eastAsia" w:ascii="仿宋_GB2312" w:hAnsi="黑体" w:eastAsia="仿宋_GB2312"/>
          <w:sz w:val="32"/>
          <w:szCs w:val="32"/>
          <w:lang w:eastAsia="zh-CN"/>
        </w:rPr>
        <w:t>人员经费较上年有所增加。</w:t>
      </w:r>
    </w:p>
    <w:p>
      <w:pPr>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sz w:val="32"/>
          <w:szCs w:val="32"/>
          <w:lang w:val="en-US" w:eastAsia="zh-CN"/>
        </w:rPr>
        <w:t>5.</w:t>
      </w:r>
      <w:r>
        <w:rPr>
          <w:rFonts w:hint="eastAsia" w:ascii="仿宋_GB2312" w:hAnsi="黑体" w:eastAsia="仿宋_GB2312" w:cs="仿宋_GB2312"/>
          <w:sz w:val="32"/>
          <w:szCs w:val="32"/>
        </w:rPr>
        <w:t>社会保障和就业支出（类）抚恤（款）其他优抚支出（项）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2.33</w:t>
      </w:r>
      <w:r>
        <w:rPr>
          <w:rFonts w:hint="eastAsia" w:ascii="仿宋_GB2312" w:hAnsi="黑体" w:eastAsia="仿宋_GB2312" w:cs="仿宋_GB2312"/>
          <w:sz w:val="32"/>
          <w:szCs w:val="32"/>
        </w:rPr>
        <w:t>万元，比上年预算</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0.18</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，主要是下半年抚恤标准提高。</w:t>
      </w:r>
    </w:p>
    <w:p>
      <w:pPr>
        <w:ind w:firstLine="640" w:firstLineChars="200"/>
        <w:rPr>
          <w:rFonts w:hint="eastAsia" w:ascii="仿宋_GB2312" w:hAnsi="黑体" w:eastAsia="仿宋_GB2312" w:cs="仿宋_GB2312"/>
          <w:color w:val="FF0000"/>
          <w:sz w:val="32"/>
          <w:szCs w:val="32"/>
        </w:rPr>
      </w:pPr>
      <w:r>
        <w:rPr>
          <w:rFonts w:hint="eastAsia" w:ascii="仿宋_GB2312" w:hAnsi="黑体" w:eastAsia="仿宋_GB2312" w:cs="仿宋_GB2312"/>
          <w:sz w:val="32"/>
          <w:szCs w:val="32"/>
          <w:lang w:val="en-US" w:eastAsia="zh-CN"/>
        </w:rPr>
        <w:t>6</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卫生健康支出（类）行政事业单位医疗（款）行政单位医疗（项）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19.06</w:t>
      </w:r>
      <w:r>
        <w:rPr>
          <w:rFonts w:hint="eastAsia" w:ascii="仿宋_GB2312" w:hAnsi="黑体" w:eastAsia="仿宋_GB2312" w:cs="仿宋_GB2312"/>
          <w:sz w:val="32"/>
          <w:szCs w:val="32"/>
        </w:rPr>
        <w:t>万元，比上年预算</w:t>
      </w:r>
      <w:r>
        <w:rPr>
          <w:rFonts w:hint="eastAsia" w:ascii="仿宋_GB2312" w:hAnsi="黑体" w:eastAsia="仿宋_GB2312" w:cs="仿宋_GB2312"/>
          <w:sz w:val="32"/>
          <w:szCs w:val="32"/>
          <w:lang w:eastAsia="zh-CN"/>
        </w:rPr>
        <w:t>增长</w:t>
      </w:r>
      <w:r>
        <w:rPr>
          <w:rFonts w:hint="eastAsia" w:ascii="仿宋_GB2312" w:hAnsi="黑体" w:eastAsia="仿宋_GB2312" w:cs="仿宋_GB2312"/>
          <w:sz w:val="32"/>
          <w:szCs w:val="32"/>
          <w:lang w:val="en-US" w:eastAsia="zh-CN"/>
        </w:rPr>
        <w:t>0.28</w:t>
      </w:r>
      <w:r>
        <w:rPr>
          <w:rFonts w:hint="eastAsia" w:ascii="仿宋_GB2312" w:hAnsi="黑体" w:eastAsia="仿宋_GB2312" w:cs="仿宋_GB2312"/>
          <w:sz w:val="32"/>
          <w:szCs w:val="32"/>
        </w:rPr>
        <w:t>万元</w:t>
      </w:r>
      <w:r>
        <w:rPr>
          <w:rFonts w:hint="eastAsia" w:ascii="仿宋_GB2312" w:hAnsi="黑体" w:eastAsia="仿宋_GB2312" w:cs="仿宋_GB2312"/>
          <w:color w:val="auto"/>
          <w:sz w:val="32"/>
          <w:szCs w:val="32"/>
        </w:rPr>
        <w:t>，</w:t>
      </w:r>
      <w:r>
        <w:rPr>
          <w:rFonts w:hint="eastAsia" w:ascii="仿宋_GB2312" w:hAnsi="黑体" w:eastAsia="仿宋_GB2312"/>
          <w:sz w:val="32"/>
          <w:szCs w:val="32"/>
        </w:rPr>
        <w:t>主要是</w:t>
      </w:r>
      <w:r>
        <w:rPr>
          <w:rFonts w:hint="eastAsia" w:ascii="仿宋_GB2312" w:hAnsi="黑体" w:eastAsia="仿宋_GB2312"/>
          <w:sz w:val="32"/>
          <w:szCs w:val="32"/>
          <w:lang w:eastAsia="zh-CN"/>
        </w:rPr>
        <w:t>缴费基数有所调增，</w:t>
      </w:r>
      <w:r>
        <w:rPr>
          <w:rFonts w:hint="eastAsia" w:ascii="仿宋_GB2312" w:hAnsi="黑体" w:eastAsia="仿宋_GB2312" w:cs="仿宋_GB2312"/>
          <w:sz w:val="32"/>
          <w:szCs w:val="32"/>
          <w:lang w:eastAsia="zh-CN"/>
        </w:rPr>
        <w:t>导致</w:t>
      </w:r>
      <w:r>
        <w:rPr>
          <w:rFonts w:hint="eastAsia" w:ascii="仿宋_GB2312" w:hAnsi="黑体" w:eastAsia="仿宋_GB2312"/>
          <w:sz w:val="32"/>
          <w:szCs w:val="32"/>
          <w:lang w:eastAsia="zh-CN"/>
        </w:rPr>
        <w:t>人员经费较上年有所增加</w:t>
      </w:r>
      <w:r>
        <w:rPr>
          <w:rFonts w:hint="eastAsia" w:ascii="仿宋_GB2312" w:hAnsi="黑体" w:eastAsia="仿宋_GB2312" w:cs="仿宋_GB2312"/>
          <w:color w:val="auto"/>
          <w:sz w:val="32"/>
          <w:szCs w:val="32"/>
          <w:lang w:val="en-US"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7</w:t>
      </w:r>
      <w:r>
        <w:rPr>
          <w:rFonts w:ascii="仿宋_GB2312" w:hAnsi="黑体" w:eastAsia="仿宋_GB2312" w:cs="仿宋_GB2312"/>
          <w:sz w:val="32"/>
          <w:szCs w:val="32"/>
        </w:rPr>
        <w:t>.</w:t>
      </w:r>
      <w:r>
        <w:rPr>
          <w:rFonts w:hint="eastAsia" w:ascii="仿宋_GB2312" w:hAnsi="黑体" w:eastAsia="仿宋_GB2312" w:cs="仿宋_GB2312"/>
          <w:sz w:val="32"/>
          <w:szCs w:val="32"/>
        </w:rPr>
        <w:t>卫生健康支出（类）行政事业单位医疗（款）公务员医疗补助（项）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37.04</w:t>
      </w:r>
      <w:r>
        <w:rPr>
          <w:rFonts w:hint="eastAsia" w:ascii="仿宋_GB2312" w:hAnsi="黑体" w:eastAsia="仿宋_GB2312" w:cs="仿宋_GB2312"/>
          <w:sz w:val="32"/>
          <w:szCs w:val="32"/>
        </w:rPr>
        <w:t>万元，比上年预算数增加</w:t>
      </w:r>
      <w:r>
        <w:rPr>
          <w:rFonts w:hint="eastAsia" w:ascii="仿宋_GB2312" w:hAnsi="黑体" w:eastAsia="仿宋_GB2312" w:cs="仿宋_GB2312"/>
          <w:sz w:val="32"/>
          <w:szCs w:val="32"/>
          <w:lang w:val="en-US" w:eastAsia="zh-CN"/>
        </w:rPr>
        <w:t>5.53</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医疗补助基数调增，导致</w:t>
      </w:r>
      <w:r>
        <w:rPr>
          <w:rFonts w:hint="eastAsia" w:ascii="仿宋_GB2312" w:hAnsi="黑体" w:eastAsia="仿宋_GB2312"/>
          <w:sz w:val="32"/>
          <w:szCs w:val="32"/>
          <w:lang w:eastAsia="zh-CN"/>
        </w:rPr>
        <w:t>人员经费较上年有所增加。</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8</w:t>
      </w:r>
      <w:r>
        <w:rPr>
          <w:rFonts w:ascii="仿宋_GB2312" w:hAnsi="黑体" w:eastAsia="仿宋_GB2312" w:cs="仿宋_GB2312"/>
          <w:sz w:val="32"/>
          <w:szCs w:val="32"/>
        </w:rPr>
        <w:t>.</w:t>
      </w:r>
      <w:r>
        <w:rPr>
          <w:rFonts w:hint="eastAsia" w:ascii="仿宋_GB2312" w:hAnsi="黑体" w:eastAsia="仿宋_GB2312" w:cs="仿宋_GB2312"/>
          <w:sz w:val="32"/>
          <w:szCs w:val="32"/>
        </w:rPr>
        <w:t>住房保障支出（类）住房改革支出（款）住房公积金（项）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44.45</w:t>
      </w:r>
      <w:r>
        <w:rPr>
          <w:rFonts w:hint="eastAsia" w:ascii="仿宋_GB2312" w:hAnsi="黑体" w:eastAsia="仿宋_GB2312" w:cs="仿宋_GB2312"/>
          <w:sz w:val="32"/>
          <w:szCs w:val="32"/>
        </w:rPr>
        <w:t>万元，比上年预算数增加</w:t>
      </w:r>
      <w:r>
        <w:rPr>
          <w:rFonts w:hint="eastAsia" w:ascii="仿宋_GB2312" w:hAnsi="黑体" w:eastAsia="仿宋_GB2312" w:cs="仿宋_GB2312"/>
          <w:sz w:val="32"/>
          <w:szCs w:val="32"/>
          <w:lang w:val="en-US" w:eastAsia="zh-CN"/>
        </w:rPr>
        <w:t>6.64</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公积金基数调增，导致</w:t>
      </w:r>
      <w:r>
        <w:rPr>
          <w:rFonts w:hint="eastAsia" w:ascii="仿宋_GB2312" w:hAnsi="黑体" w:eastAsia="仿宋_GB2312"/>
          <w:sz w:val="32"/>
          <w:szCs w:val="32"/>
          <w:lang w:eastAsia="zh-CN"/>
        </w:rPr>
        <w:t>人员经费较上年有所增加。</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eastAsia="zh-CN"/>
        </w:rPr>
        <w:t>中国共产党三亚市海棠区纪律检查委员会</w:t>
      </w:r>
      <w:r>
        <w:rPr>
          <w:rFonts w:hint="eastAsia" w:ascii="黑体" w:hAnsi="黑体" w:eastAsia="黑体" w:cs="黑体"/>
          <w:sz w:val="32"/>
          <w:szCs w:val="32"/>
          <w:lang w:val="en-US" w:eastAsia="zh-CN"/>
        </w:rPr>
        <w:t>2026</w:t>
      </w:r>
      <w:r>
        <w:rPr>
          <w:rFonts w:hint="eastAsia" w:ascii="黑体" w:hAnsi="黑体" w:eastAsia="黑体" w:cs="黑体"/>
          <w:sz w:val="32"/>
          <w:szCs w:val="32"/>
        </w:rPr>
        <w:t>年一</w:t>
      </w:r>
      <w:r>
        <w:rPr>
          <w:rFonts w:hint="eastAsia" w:ascii="黑体" w:hAnsi="黑体" w:eastAsia="黑体"/>
          <w:sz w:val="32"/>
          <w:szCs w:val="32"/>
        </w:rPr>
        <w:t>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中国共产党三亚市海棠区纪律检查委员会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一般公共预算基本支出为</w:t>
      </w:r>
      <w:r>
        <w:rPr>
          <w:rFonts w:hint="eastAsia" w:ascii="仿宋_GB2312" w:hAnsi="黑体" w:eastAsia="仿宋_GB2312" w:cs="仿宋_GB2312"/>
          <w:sz w:val="32"/>
          <w:szCs w:val="32"/>
          <w:lang w:val="en-US" w:eastAsia="zh-CN"/>
        </w:rPr>
        <w:t>615.54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573.19</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，主要包括：基本工资、津贴补贴、奖金、社会保障缴费、住房公积金</w:t>
      </w:r>
      <w:r>
        <w:rPr>
          <w:rFonts w:hint="eastAsia" w:ascii="仿宋_GB2312" w:hAnsi="黑体" w:eastAsia="仿宋_GB2312"/>
          <w:sz w:val="32"/>
          <w:szCs w:val="32"/>
          <w:lang w:eastAsia="zh-CN"/>
        </w:rPr>
        <w:t>、医疗费、其他工资福利支出等</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42.35</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，主要包括：办公费、印刷费、手续费、维修（护）费、培训费</w:t>
      </w:r>
      <w:r>
        <w:rPr>
          <w:rFonts w:hint="eastAsia" w:ascii="仿宋_GB2312" w:hAnsi="黑体" w:eastAsia="仿宋_GB2312"/>
          <w:sz w:val="32"/>
          <w:szCs w:val="32"/>
          <w:lang w:eastAsia="zh-CN"/>
        </w:rPr>
        <w:t>、劳务费、工会经费、公务用车运行维护费等</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eastAsia="zh-CN"/>
        </w:rPr>
        <w:t>中国共产党三亚市海棠区纪律检查委员会</w:t>
      </w:r>
      <w:r>
        <w:rPr>
          <w:rFonts w:hint="eastAsia" w:ascii="黑体" w:hAnsi="黑体" w:eastAsia="黑体" w:cs="黑体"/>
          <w:sz w:val="32"/>
          <w:szCs w:val="32"/>
          <w:lang w:val="en-US" w:eastAsia="zh-CN"/>
        </w:rPr>
        <w:t>2026年</w:t>
      </w:r>
      <w:r>
        <w:rPr>
          <w:rFonts w:hint="eastAsia" w:ascii="黑体" w:hAnsi="黑体" w:eastAsia="黑体" w:cs="黑体"/>
          <w:sz w:val="32"/>
          <w:shd w:val="clear" w:color="auto" w:fill="FFFFFF"/>
        </w:rPr>
        <w:t>“三公</w:t>
      </w:r>
      <w:r>
        <w:rPr>
          <w:rFonts w:ascii="黑体" w:hAnsi="黑体" w:eastAsia="黑体" w:cs="Times New Roman"/>
          <w:sz w:val="32"/>
          <w:shd w:val="clear" w:color="auto" w:fill="FFFFFF"/>
        </w:rPr>
        <w:t>”经费预算情况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中国共产党三亚市海棠区纪律检查委员会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一般公共预算“三公”经费预算数为</w:t>
      </w:r>
      <w:r>
        <w:rPr>
          <w:rFonts w:hint="eastAsia" w:ascii="仿宋_GB2312" w:hAnsi="黑体" w:eastAsia="仿宋_GB2312" w:cs="仿宋_GB2312"/>
          <w:sz w:val="32"/>
          <w:szCs w:val="32"/>
          <w:lang w:val="en-US" w:eastAsia="zh-CN"/>
        </w:rPr>
        <w:t>5.29</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lang w:eastAsia="zh-CN"/>
        </w:rPr>
        <w:t>中国共产党三亚市海棠区纪律检查委员会</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4.49</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4.49万</w:t>
      </w:r>
      <w:r>
        <w:rPr>
          <w:rFonts w:hint="eastAsia" w:ascii="仿宋_GB2312" w:hAnsi="黑体" w:eastAsia="仿宋_GB2312"/>
          <w:sz w:val="32"/>
          <w:szCs w:val="32"/>
        </w:rPr>
        <w:t>元）</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eastAsia="zh-CN"/>
        </w:rPr>
        <w:t>比</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eastAsia="zh-CN"/>
        </w:rPr>
        <w:t>减少</w:t>
      </w:r>
      <w:r>
        <w:rPr>
          <w:rFonts w:hint="eastAsia" w:ascii="Times New Roman" w:hAnsi="Times New Roman" w:eastAsia="仿宋_GB2312" w:cs="Times New Roman"/>
          <w:sz w:val="32"/>
          <w:shd w:val="clear" w:color="auto" w:fill="FFFFFF"/>
          <w:lang w:val="en-US" w:eastAsia="zh-CN"/>
        </w:rPr>
        <w:t>1.12万元，主要是厉行节约</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0.8</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15</w:t>
      </w:r>
      <w:r>
        <w:rPr>
          <w:rFonts w:hint="eastAsia" w:ascii="仿宋_GB2312" w:hAnsi="黑体" w:eastAsia="仿宋_GB2312" w:cs="仿宋_GB2312"/>
          <w:sz w:val="32"/>
          <w:szCs w:val="32"/>
        </w:rPr>
        <w:t>人</w:t>
      </w:r>
      <w:r>
        <w:rPr>
          <w:rFonts w:hint="eastAsia" w:ascii="仿宋_GB2312" w:hAnsi="黑体" w:eastAsia="仿宋_GB2312" w:cs="仿宋_GB2312"/>
          <w:sz w:val="32"/>
          <w:szCs w:val="32"/>
          <w:lang w:eastAsia="zh-CN"/>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中国共产党三亚市海棠区纪律检查委员会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仿宋_GB2312" w:hAnsi="黑体" w:eastAsia="仿宋_GB2312"/>
          <w:sz w:val="32"/>
          <w:szCs w:val="32"/>
          <w:lang w:eastAsia="zh-CN"/>
        </w:rPr>
        <w:t>中国共产党三亚市海棠区纪律检查委员会</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年出国计划，拟安排出国（境）组</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eastAsia="zh-CN"/>
        </w:rPr>
        <w:t>中国共产党三亚市海棠区纪律检查委员会</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中国共产党三亚市海棠区纪律检查委员会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eastAsia="zh-CN"/>
        </w:rPr>
        <w:t>中国共产党三亚市海棠区纪律检查委员会</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中国共产党三亚市海棠区纪律检查委员会</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sz w:val="32"/>
          <w:szCs w:val="32"/>
        </w:rPr>
        <w:t>；支出包括：一般公共服务支出、社会保障和就业支出、卫生健康支出、住房保障支出。</w:t>
      </w:r>
      <w:r>
        <w:rPr>
          <w:rFonts w:hint="eastAsia" w:ascii="仿宋_GB2312" w:hAnsi="黑体" w:eastAsia="仿宋_GB2312" w:cs="仿宋_GB2312"/>
          <w:sz w:val="32"/>
          <w:szCs w:val="32"/>
          <w:lang w:eastAsia="zh-CN"/>
        </w:rPr>
        <w:t>中国共产党三亚市海棠区纪律检查委员会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1091.94</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eastAsia="zh-CN"/>
        </w:rPr>
        <w:t>中国共产党三亚市海棠区纪律检查委员会</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收入预算情况说明</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eastAsia="zh-CN"/>
        </w:rPr>
        <w:t>中国共产党三亚市海棠区纪律检查委员会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收入预算</w:t>
      </w:r>
      <w:r>
        <w:rPr>
          <w:rFonts w:hint="eastAsia" w:ascii="仿宋_GB2312" w:hAnsi="黑体" w:eastAsia="仿宋_GB2312" w:cs="仿宋_GB2312"/>
          <w:sz w:val="32"/>
          <w:szCs w:val="32"/>
          <w:lang w:val="en-US" w:eastAsia="zh-CN"/>
        </w:rPr>
        <w:t>1091.94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w:t>
      </w:r>
      <w:r>
        <w:rPr>
          <w:rFonts w:hint="eastAsia" w:ascii="仿宋_GB2312" w:hAnsi="黑体" w:eastAsia="仿宋_GB2312"/>
          <w:sz w:val="32"/>
          <w:szCs w:val="32"/>
          <w:lang w:eastAsia="zh-CN"/>
        </w:rPr>
        <w:t>一般公共预算</w:t>
      </w:r>
      <w:r>
        <w:rPr>
          <w:rFonts w:hint="eastAsia" w:ascii="仿宋_GB2312" w:hAnsi="黑体" w:eastAsia="仿宋_GB2312"/>
          <w:sz w:val="32"/>
          <w:szCs w:val="32"/>
        </w:rPr>
        <w:t>拨款收入</w:t>
      </w:r>
      <w:r>
        <w:rPr>
          <w:rFonts w:hint="eastAsia" w:ascii="仿宋_GB2312" w:hAnsi="黑体" w:eastAsia="仿宋_GB2312" w:cs="仿宋_GB2312"/>
          <w:sz w:val="32"/>
          <w:szCs w:val="32"/>
          <w:lang w:val="en-US" w:eastAsia="zh-CN"/>
        </w:rPr>
        <w:t>1091.94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；政府性基金</w:t>
      </w:r>
      <w:r>
        <w:rPr>
          <w:rFonts w:hint="eastAsia" w:ascii="仿宋_GB2312" w:hAnsi="黑体" w:eastAsia="仿宋_GB2312"/>
          <w:sz w:val="32"/>
          <w:szCs w:val="32"/>
          <w:lang w:eastAsia="zh-CN"/>
        </w:rPr>
        <w:t>预算拨款</w:t>
      </w:r>
      <w:r>
        <w:rPr>
          <w:rFonts w:hint="eastAsia" w:ascii="仿宋_GB2312" w:hAnsi="黑体" w:eastAsia="仿宋_GB2312"/>
          <w:sz w:val="32"/>
          <w:szCs w:val="32"/>
        </w:rPr>
        <w:t>收入</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122.29</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，主要是</w:t>
      </w:r>
      <w:r>
        <w:rPr>
          <w:rFonts w:hint="eastAsia" w:ascii="仿宋_GB2312" w:hAnsi="黑体" w:eastAsia="仿宋_GB2312"/>
          <w:sz w:val="32"/>
          <w:szCs w:val="32"/>
          <w:lang w:eastAsia="zh-CN"/>
        </w:rPr>
        <w:t>人员经费和项目经费较去年有所增加。</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eastAsia="zh-CN"/>
        </w:rPr>
        <w:t>中国共产党三亚市海棠区纪律检查委员会</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中国共产党三亚市海棠区纪律检查委员会</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支出预算</w:t>
      </w:r>
      <w:r>
        <w:rPr>
          <w:rFonts w:hint="eastAsia" w:ascii="仿宋_GB2312" w:hAnsi="黑体" w:eastAsia="仿宋_GB2312" w:cs="仿宋_GB2312"/>
          <w:sz w:val="32"/>
          <w:szCs w:val="32"/>
          <w:lang w:val="en-US" w:eastAsia="zh-CN"/>
        </w:rPr>
        <w:t>1091.94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，其中：基本支出</w:t>
      </w:r>
      <w:r>
        <w:rPr>
          <w:rFonts w:hint="eastAsia" w:ascii="仿宋_GB2312" w:hAnsi="黑体" w:eastAsia="仿宋_GB2312" w:cs="仿宋_GB2312"/>
          <w:sz w:val="32"/>
          <w:szCs w:val="32"/>
          <w:lang w:val="en-US" w:eastAsia="zh-CN"/>
        </w:rPr>
        <w:t>615.54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56.37</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476.4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43.63</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122.29</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，主要是</w:t>
      </w:r>
      <w:r>
        <w:rPr>
          <w:rFonts w:hint="eastAsia" w:ascii="仿宋_GB2312" w:hAnsi="黑体" w:eastAsia="仿宋_GB2312"/>
          <w:sz w:val="32"/>
          <w:szCs w:val="32"/>
          <w:lang w:eastAsia="zh-CN"/>
        </w:rPr>
        <w:t>人员经费和项目经费较去年有所增加。</w:t>
      </w:r>
      <w:r>
        <w:rPr>
          <w:rFonts w:hint="eastAsia" w:ascii="仿宋_GB2312" w:hAnsi="黑体" w:eastAsia="仿宋_GB2312"/>
          <w:sz w:val="32"/>
          <w:szCs w:val="32"/>
        </w:rPr>
        <w:t>其中委托业务费预算总额</w:t>
      </w:r>
      <w:r>
        <w:rPr>
          <w:rFonts w:hint="eastAsia" w:ascii="仿宋_GB2312" w:hAnsi="黑体" w:eastAsia="仿宋_GB2312"/>
          <w:sz w:val="32"/>
          <w:szCs w:val="32"/>
          <w:lang w:val="en-US" w:eastAsia="zh-CN"/>
        </w:rPr>
        <w:t>196.76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41.76</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lang w:eastAsia="zh-CN"/>
        </w:rPr>
        <w:t>中国共产党三亚市海棠区纪律检查委员会</w:t>
      </w:r>
      <w:r>
        <w:rPr>
          <w:rFonts w:hint="eastAsia" w:ascii="仿宋_GB2312" w:hAnsi="黑体" w:eastAsia="仿宋_GB2312" w:cs="仿宋_GB2312"/>
          <w:sz w:val="32"/>
          <w:szCs w:val="32"/>
        </w:rPr>
        <w:t>机关运行经费预算</w:t>
      </w:r>
      <w:r>
        <w:rPr>
          <w:rFonts w:hint="eastAsia" w:ascii="仿宋_GB2312" w:hAnsi="黑体" w:eastAsia="仿宋_GB2312" w:cs="仿宋_GB2312"/>
          <w:sz w:val="32"/>
          <w:szCs w:val="32"/>
          <w:lang w:val="en-US" w:eastAsia="zh-CN"/>
        </w:rPr>
        <w:t>42.35</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中国共产党三亚市海棠区纪律检查委员会</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中国共产党三亚市海棠区纪律检查委员会</w:t>
      </w:r>
      <w:r>
        <w:rPr>
          <w:rFonts w:hint="eastAsia" w:ascii="仿宋_GB2312" w:hAnsi="黑体" w:eastAsia="仿宋_GB2312" w:cs="仿宋_GB2312"/>
          <w:sz w:val="32"/>
          <w:szCs w:val="32"/>
        </w:rPr>
        <w:t>本级预算单位共有车辆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bookmarkStart w:id="0" w:name="_GoBack"/>
      <w:bookmarkEnd w:id="0"/>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中国共产党三亚市海棠区纪律检查委员会</w:t>
      </w:r>
      <w:r>
        <w:rPr>
          <w:rFonts w:hint="eastAsia" w:ascii="仿宋_GB2312" w:hAnsi="黑体" w:eastAsia="仿宋_GB2312" w:cs="仿宋_GB2312"/>
          <w:sz w:val="32"/>
          <w:szCs w:val="32"/>
          <w:lang w:val="en-US" w:eastAsia="zh-CN"/>
        </w:rPr>
        <w:t>17</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1091.94</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、政府性基金</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lang w:eastAsia="zh-CN"/>
        </w:rPr>
        <w:t>万元</w:t>
      </w:r>
      <w:r>
        <w:rPr>
          <w:rFonts w:hint="eastAsia" w:ascii="仿宋_GB2312" w:hAnsi="黑体" w:eastAsia="仿宋_GB2312"/>
          <w:sz w:val="32"/>
          <w:szCs w:val="32"/>
        </w:rPr>
        <w:t>。</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
    <w:altName w:val="Times New Roman"/>
    <w:panose1 w:val="00000000000000000000"/>
    <w:charset w:val="00"/>
    <w:family w:val="swiss"/>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MzZjNzJjMDA3MGZhNGQ4Yjk0OGM0MTA5NTQyYzkifQ=="/>
  </w:docVars>
  <w:rsids>
    <w:rsidRoot w:val="448D4D51"/>
    <w:rsid w:val="01187023"/>
    <w:rsid w:val="01EA6DD2"/>
    <w:rsid w:val="041220E8"/>
    <w:rsid w:val="04A409AB"/>
    <w:rsid w:val="073A0127"/>
    <w:rsid w:val="0DA046C6"/>
    <w:rsid w:val="11E76455"/>
    <w:rsid w:val="18FA16F4"/>
    <w:rsid w:val="1B762A20"/>
    <w:rsid w:val="1D7D4686"/>
    <w:rsid w:val="23492F95"/>
    <w:rsid w:val="23932158"/>
    <w:rsid w:val="25DA46E4"/>
    <w:rsid w:val="264E084C"/>
    <w:rsid w:val="26BC620C"/>
    <w:rsid w:val="33E95209"/>
    <w:rsid w:val="34FB4A01"/>
    <w:rsid w:val="3F9C611F"/>
    <w:rsid w:val="40434BD1"/>
    <w:rsid w:val="4177233B"/>
    <w:rsid w:val="448D4D51"/>
    <w:rsid w:val="45790489"/>
    <w:rsid w:val="4ADE097B"/>
    <w:rsid w:val="4C1F2998"/>
    <w:rsid w:val="4C3C445E"/>
    <w:rsid w:val="4E095068"/>
    <w:rsid w:val="55677A4B"/>
    <w:rsid w:val="5611054B"/>
    <w:rsid w:val="5C4C073F"/>
    <w:rsid w:val="637C5B36"/>
    <w:rsid w:val="689448F6"/>
    <w:rsid w:val="6F305DC4"/>
    <w:rsid w:val="6F9671C5"/>
    <w:rsid w:val="70D94E76"/>
    <w:rsid w:val="716F1FDB"/>
    <w:rsid w:val="72F45730"/>
    <w:rsid w:val="73B05BCF"/>
    <w:rsid w:val="76274257"/>
    <w:rsid w:val="768A188C"/>
    <w:rsid w:val="7BF14A73"/>
    <w:rsid w:val="7E024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3604</Words>
  <Characters>3762</Characters>
  <Lines>0</Lines>
  <Paragraphs>0</Paragraphs>
  <TotalTime>1</TotalTime>
  <ScaleCrop>false</ScaleCrop>
  <LinksUpToDate>false</LinksUpToDate>
  <CharactersWithSpaces>3791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2023-01-15T08:23:00Z</dcterms:created>
  <dc:creator>长安归故里</dc:creator>
  <cp:lastModifiedBy>曾秀红</cp:lastModifiedBy>
  <dcterms:modified xsi:type="dcterms:W3CDTF">2026-02-25T09:32:02Z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0BF8275AB992446AAFB4F2E77DBF29FE_13</vt:lpwstr>
  </property>
</Properties>
</file>