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</w:rPr>
        <w:t>三亚市海棠区教育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局责任清单编制说明</w:t>
      </w:r>
    </w:p>
    <w:p>
      <w:pPr>
        <w:spacing w:line="578" w:lineRule="exact"/>
        <w:rPr>
          <w:bCs/>
          <w:color w:val="000000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根据《中共三亚市</w:t>
      </w:r>
      <w:r>
        <w:rPr>
          <w:rFonts w:hint="eastAsia"/>
          <w:bCs/>
          <w:color w:val="000000"/>
          <w:kern w:val="0"/>
          <w:szCs w:val="32"/>
        </w:rPr>
        <w:t>海棠区</w:t>
      </w:r>
      <w:r>
        <w:rPr>
          <w:bCs/>
          <w:color w:val="000000"/>
          <w:kern w:val="0"/>
          <w:szCs w:val="32"/>
        </w:rPr>
        <w:t>委关于印发〈三亚市</w:t>
      </w:r>
      <w:r>
        <w:rPr>
          <w:rFonts w:hint="eastAsia"/>
          <w:bCs/>
          <w:color w:val="000000"/>
          <w:kern w:val="0"/>
          <w:szCs w:val="32"/>
        </w:rPr>
        <w:t>海棠区</w:t>
      </w:r>
      <w:r>
        <w:rPr>
          <w:bCs/>
          <w:color w:val="000000"/>
          <w:kern w:val="0"/>
          <w:szCs w:val="32"/>
        </w:rPr>
        <w:t>“制度建设年”行动方案〉的通知》（</w:t>
      </w:r>
      <w:r>
        <w:rPr>
          <w:rFonts w:hint="eastAsia"/>
          <w:bCs/>
          <w:color w:val="000000"/>
          <w:kern w:val="0"/>
          <w:szCs w:val="32"/>
        </w:rPr>
        <w:t>海棠</w:t>
      </w:r>
      <w:r>
        <w:rPr>
          <w:bCs/>
          <w:color w:val="000000"/>
          <w:kern w:val="0"/>
          <w:szCs w:val="32"/>
        </w:rPr>
        <w:t>发〔2021〕</w:t>
      </w:r>
      <w:r>
        <w:rPr>
          <w:rFonts w:hint="eastAsia"/>
          <w:bCs/>
          <w:color w:val="000000"/>
          <w:kern w:val="0"/>
          <w:szCs w:val="32"/>
        </w:rPr>
        <w:t>3</w:t>
      </w:r>
      <w:r>
        <w:rPr>
          <w:bCs/>
          <w:color w:val="000000"/>
          <w:kern w:val="0"/>
          <w:szCs w:val="32"/>
        </w:rPr>
        <w:t>号）精神，我局编制形成《</w:t>
      </w:r>
      <w:r>
        <w:rPr>
          <w:rFonts w:hint="eastAsia"/>
          <w:szCs w:val="32"/>
        </w:rPr>
        <w:t>三亚市海棠区教育</w:t>
      </w:r>
      <w:r>
        <w:rPr>
          <w:bCs/>
          <w:color w:val="000000"/>
          <w:kern w:val="0"/>
          <w:szCs w:val="32"/>
        </w:rPr>
        <w:t>局</w:t>
      </w:r>
      <w:r>
        <w:rPr>
          <w:rFonts w:hint="eastAsia"/>
          <w:bCs/>
          <w:color w:val="000000"/>
          <w:kern w:val="0"/>
          <w:szCs w:val="32"/>
          <w:lang w:eastAsia="zh-CN"/>
        </w:rPr>
        <w:t>（科技和工业信息化局）</w:t>
      </w:r>
      <w:r>
        <w:rPr>
          <w:bCs/>
          <w:color w:val="000000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/>
          <w:b/>
          <w:color w:val="000000"/>
          <w:kern w:val="0"/>
          <w:szCs w:val="32"/>
        </w:rPr>
      </w:pPr>
      <w:r>
        <w:rPr>
          <w:rFonts w:eastAsia="楷体_GB2312"/>
          <w:b/>
          <w:color w:val="000000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</w:t>
      </w:r>
      <w:r>
        <w:rPr>
          <w:rFonts w:hint="eastAsia"/>
          <w:bCs/>
          <w:color w:val="000000"/>
          <w:kern w:val="0"/>
          <w:szCs w:val="32"/>
        </w:rPr>
        <w:t>区</w:t>
      </w:r>
      <w:r>
        <w:rPr>
          <w:bCs/>
          <w:color w:val="000000"/>
          <w:kern w:val="0"/>
          <w:szCs w:val="32"/>
        </w:rPr>
        <w:t>委、</w:t>
      </w:r>
      <w:r>
        <w:rPr>
          <w:rFonts w:hint="eastAsia"/>
          <w:bCs/>
          <w:color w:val="000000"/>
          <w:kern w:val="0"/>
          <w:szCs w:val="32"/>
        </w:rPr>
        <w:t>区</w:t>
      </w:r>
      <w:r>
        <w:rPr>
          <w:bCs/>
          <w:color w:val="000000"/>
          <w:kern w:val="0"/>
          <w:szCs w:val="32"/>
        </w:rPr>
        <w:t>政府核定“三定”规定，我局承担主要职责共</w:t>
      </w:r>
      <w:r>
        <w:rPr>
          <w:rFonts w:hint="eastAsia"/>
          <w:szCs w:val="32"/>
          <w:lang w:val="en-US" w:eastAsia="zh-CN"/>
        </w:rPr>
        <w:t>21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eastAsia="楷体_GB2312"/>
          <w:b/>
          <w:color w:val="000000"/>
          <w:kern w:val="0"/>
          <w:szCs w:val="32"/>
        </w:rPr>
      </w:pPr>
      <w:r>
        <w:rPr>
          <w:rFonts w:eastAsia="楷体_GB2312"/>
          <w:b/>
          <w:color w:val="000000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经梳理，深化细化具体工作事项共</w:t>
      </w:r>
      <w:r>
        <w:rPr>
          <w:rFonts w:hint="eastAsia"/>
          <w:szCs w:val="32"/>
          <w:lang w:val="en-US" w:eastAsia="zh-CN"/>
        </w:rPr>
        <w:t>78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经梳理，与相关部门的职责边界共</w:t>
      </w:r>
      <w:r>
        <w:rPr>
          <w:rFonts w:hint="eastAsia"/>
          <w:bCs/>
          <w:color w:val="000000"/>
          <w:kern w:val="0"/>
          <w:szCs w:val="32"/>
          <w:lang w:val="en-US" w:eastAsia="zh-CN"/>
        </w:rPr>
        <w:t>5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/>
          <w:bCs/>
          <w:color w:val="000000"/>
          <w:kern w:val="0"/>
          <w:szCs w:val="32"/>
          <w:lang w:val="en-US" w:eastAsia="zh-CN"/>
        </w:rPr>
        <w:t>12</w:t>
      </w:r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/>
          <w:bCs/>
          <w:color w:val="000000"/>
          <w:kern w:val="0"/>
          <w:szCs w:val="32"/>
        </w:rPr>
      </w:pPr>
      <w:r>
        <w:rPr>
          <w:rFonts w:eastAsia="黑体"/>
          <w:bCs/>
          <w:color w:val="000000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bCs/>
          <w:color w:val="000000"/>
          <w:szCs w:val="32"/>
        </w:rPr>
      </w:pPr>
      <w:r>
        <w:rPr>
          <w:bCs/>
          <w:color w:val="000000"/>
          <w:kern w:val="0"/>
          <w:szCs w:val="32"/>
        </w:rPr>
        <w:t>经梳理，确定我局公共服务事项共</w:t>
      </w:r>
      <w:r>
        <w:rPr>
          <w:rFonts w:hint="eastAsia"/>
          <w:szCs w:val="32"/>
          <w:lang w:val="en-US" w:eastAsia="zh-CN"/>
        </w:rPr>
        <w:t>10</w:t>
      </w:r>
      <w:bookmarkStart w:id="0" w:name="_GoBack"/>
      <w:bookmarkEnd w:id="0"/>
      <w:r>
        <w:rPr>
          <w:bCs/>
          <w:color w:val="000000"/>
          <w:kern w:val="0"/>
          <w:szCs w:val="32"/>
        </w:rPr>
        <w:t>项。</w:t>
      </w:r>
    </w:p>
    <w:p>
      <w:pPr>
        <w:spacing w:line="578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A10329"/>
    <w:rsid w:val="08EF55B8"/>
    <w:rsid w:val="095329AF"/>
    <w:rsid w:val="0BB005D6"/>
    <w:rsid w:val="115C410F"/>
    <w:rsid w:val="12F81701"/>
    <w:rsid w:val="165D331B"/>
    <w:rsid w:val="167F66A6"/>
    <w:rsid w:val="18ED64EA"/>
    <w:rsid w:val="19006D44"/>
    <w:rsid w:val="19BD5EB5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4011A5"/>
    <w:rsid w:val="3AAE258A"/>
    <w:rsid w:val="3AEB2DD4"/>
    <w:rsid w:val="3D5440BC"/>
    <w:rsid w:val="3DC87125"/>
    <w:rsid w:val="3FAB3C8C"/>
    <w:rsid w:val="415F09FC"/>
    <w:rsid w:val="4201327B"/>
    <w:rsid w:val="424372E0"/>
    <w:rsid w:val="450C6CBA"/>
    <w:rsid w:val="46645C30"/>
    <w:rsid w:val="48CF2C82"/>
    <w:rsid w:val="4968669E"/>
    <w:rsid w:val="4AA80BD0"/>
    <w:rsid w:val="4FC0348D"/>
    <w:rsid w:val="50E33898"/>
    <w:rsid w:val="52DD57A6"/>
    <w:rsid w:val="53484562"/>
    <w:rsid w:val="538A6088"/>
    <w:rsid w:val="54D71B34"/>
    <w:rsid w:val="558636C1"/>
    <w:rsid w:val="567B7FFE"/>
    <w:rsid w:val="57C51086"/>
    <w:rsid w:val="5A3203AE"/>
    <w:rsid w:val="5EF33294"/>
    <w:rsid w:val="5F4264A9"/>
    <w:rsid w:val="602A37A0"/>
    <w:rsid w:val="61B80AB8"/>
    <w:rsid w:val="61EC77DF"/>
    <w:rsid w:val="62C40281"/>
    <w:rsid w:val="63B75454"/>
    <w:rsid w:val="685C1E23"/>
    <w:rsid w:val="6AC00F08"/>
    <w:rsid w:val="6B5802B3"/>
    <w:rsid w:val="6FE713CB"/>
    <w:rsid w:val="70746E88"/>
    <w:rsid w:val="713820A0"/>
    <w:rsid w:val="7326635D"/>
    <w:rsid w:val="73F47604"/>
    <w:rsid w:val="74283E20"/>
    <w:rsid w:val="759B3C68"/>
    <w:rsid w:val="75DC31CD"/>
    <w:rsid w:val="78AC6FD9"/>
    <w:rsid w:val="7A4F4F66"/>
    <w:rsid w:val="7A82026F"/>
    <w:rsid w:val="7C7F0BFF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1</TotalTime>
  <ScaleCrop>false</ScaleCrop>
  <LinksUpToDate>false</LinksUpToDate>
  <CharactersWithSpaces>21156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2021-05-10T03:02:00Z</cp:lastPrinted>
  <dcterms:modified xsi:type="dcterms:W3CDTF">2021-11-22T03:22:15Z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B803D45B39DE4643B0E5AF46AAFE29B0</vt:lpwstr>
  </property>
</Properties>
</file>