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vertAlign w:val="baseli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vertAlign w:val="baseline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eastAsia="zh-CN"/>
        </w:rPr>
        <w:t>三亚市海棠区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青年人才过渡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eastAsia="zh-CN"/>
        </w:rPr>
        <w:t>公寓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eastAsia="zh-CN"/>
        </w:rPr>
        <w:t>用人单位诚信承诺书</w:t>
      </w:r>
    </w:p>
    <w:p>
      <w:pPr>
        <w:jc w:val="left"/>
        <w:rPr>
          <w:rFonts w:hint="eastAsia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/>
          <w:b/>
          <w:bCs/>
          <w:sz w:val="24"/>
          <w:szCs w:val="24"/>
          <w:vertAlign w:val="baseline"/>
          <w:lang w:val="en-US" w:eastAsia="zh-CN"/>
        </w:rPr>
        <w:t>单位名称：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1365"/>
        <w:gridCol w:w="2250"/>
        <w:gridCol w:w="1305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2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30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22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361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2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30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22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委托代理人姓名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工作/学习单位电话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委托办理人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4" w:hRule="atLeast"/>
          <w:jc w:val="center"/>
        </w:trPr>
        <w:tc>
          <w:tcPr>
            <w:tcW w:w="852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  <w:t>用人单位诚信承诺函</w:t>
            </w:r>
          </w:p>
          <w:p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我单位在办理申请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single"/>
                <w:vertAlign w:val="baseline"/>
                <w:lang w:val="en-US" w:eastAsia="zh-CN"/>
              </w:rPr>
              <w:t>三亚市</w:t>
            </w:r>
            <w:r>
              <w:rPr>
                <w:rFonts w:hint="eastAsia" w:ascii="Times New Roman" w:hAnsi="Times New Roman" w:cs="Times New Roman"/>
                <w:sz w:val="21"/>
                <w:szCs w:val="21"/>
                <w:u w:val="single"/>
                <w:vertAlign w:val="baseline"/>
                <w:lang w:val="en-US" w:eastAsia="zh-CN"/>
              </w:rPr>
              <w:t>海棠区青年人才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single"/>
                <w:vertAlign w:val="baseline"/>
                <w:lang w:val="en-US" w:eastAsia="zh-CN"/>
              </w:rPr>
              <w:t>过渡公寓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租赁过程中，郑重承诺如下：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此次申报的</w:t>
            </w:r>
            <w:r>
              <w:rPr>
                <w:rFonts w:hint="eastAsia" w:ascii="Times New Roman" w:hAnsi="Times New Roman" w:cs="Times New Roman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人均为我单位在岗职工/学习人员，具体人员名单已经单位公示，详见明细表；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经审核，我单位此次提交的所有申请人资料都是真实、准确、完整的；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我单位将严格按照《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三亚市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海棠区青年人才过渡公寓实施方案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》履行主体责任，对人才申报公寓的真实性负责；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如我单位违反上述承诺，隐瞒、提供虚假资料或不按《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三亚市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海棠区青年人才过渡公寓实施方案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》要求履行主体责任，或被他人举报查实，愿意接受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三亚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市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海棠区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住房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和城乡建设局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作出的取消申请资格处罚，对造成的损失、任何法律和经济责任完全由我单位负责。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单位法定代表人签字：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委托代理人签字：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单位盖章：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 xml:space="preserve">        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申报日期：    年    月    日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FF51F"/>
    <w:multiLevelType w:val="singleLevel"/>
    <w:tmpl w:val="453FF51F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84C02"/>
    <w:rsid w:val="0C06136D"/>
    <w:rsid w:val="10F24CED"/>
    <w:rsid w:val="19F84C02"/>
    <w:rsid w:val="1D153680"/>
    <w:rsid w:val="341D6727"/>
    <w:rsid w:val="3ECE4E08"/>
    <w:rsid w:val="59D445A7"/>
    <w:rsid w:val="69D9D2EB"/>
    <w:rsid w:val="7A0A2410"/>
    <w:rsid w:val="7B6042DD"/>
    <w:rsid w:val="FFFA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天涯区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2024-01-10T19:19:00Z</dcterms:created>
  <dc:creator>User</dc:creator>
  <cp:lastModifiedBy>区住建局收发员</cp:lastModifiedBy>
  <cp:lastPrinted>2025-03-03T03:03:03Z</cp:lastPrinted>
  <dcterms:modified xsi:type="dcterms:W3CDTF">2025-03-03T03:05:57Z</dcterms:modified>
  <dc:title>三亚市青苗过渡公寓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